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FB" w:rsidRDefault="00085A23" w:rsidP="003454FB">
      <w:pPr>
        <w:pStyle w:val="a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4FB" w:rsidRPr="00DA615D" w:rsidRDefault="003454FB" w:rsidP="003454FB">
      <w:pPr>
        <w:pStyle w:val="ae"/>
        <w:jc w:val="left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:rsidR="003454FB" w:rsidRDefault="003454FB" w:rsidP="003454FB">
      <w:pPr>
        <w:pStyle w:val="a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3454FB" w:rsidRDefault="003454FB" w:rsidP="003454FB">
      <w:pPr>
        <w:pStyle w:val="a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КОЛЫВАНСКОГО РАЙОНА</w:t>
      </w:r>
    </w:p>
    <w:p w:rsidR="003454FB" w:rsidRDefault="003454FB" w:rsidP="003454FB">
      <w:pPr>
        <w:pStyle w:val="a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3454FB" w:rsidRDefault="003454FB" w:rsidP="003454FB">
      <w:pPr>
        <w:pStyle w:val="ae"/>
        <w:outlineLvl w:val="0"/>
        <w:rPr>
          <w:rFonts w:ascii="Times New Roman" w:hAnsi="Times New Roman" w:cs="Times New Roman"/>
          <w:bCs/>
        </w:rPr>
      </w:pPr>
      <w:r w:rsidRPr="001C7DC0">
        <w:rPr>
          <w:rFonts w:ascii="Times New Roman" w:hAnsi="Times New Roman" w:cs="Times New Roman"/>
          <w:bCs/>
        </w:rPr>
        <w:t>(</w:t>
      </w:r>
      <w:r w:rsidR="00A92026">
        <w:rPr>
          <w:rFonts w:ascii="Times New Roman" w:hAnsi="Times New Roman" w:cs="Times New Roman"/>
          <w:bCs/>
        </w:rPr>
        <w:t xml:space="preserve"> </w:t>
      </w:r>
      <w:r w:rsidR="00F2311C">
        <w:rPr>
          <w:rFonts w:ascii="Times New Roman" w:hAnsi="Times New Roman" w:cs="Times New Roman"/>
          <w:bCs/>
        </w:rPr>
        <w:t xml:space="preserve">третьего </w:t>
      </w:r>
      <w:r>
        <w:rPr>
          <w:rFonts w:ascii="Times New Roman" w:hAnsi="Times New Roman" w:cs="Times New Roman"/>
          <w:bCs/>
          <w:sz w:val="22"/>
          <w:szCs w:val="22"/>
        </w:rPr>
        <w:t>созыва)</w:t>
      </w:r>
    </w:p>
    <w:p w:rsidR="003454FB" w:rsidRPr="00FA7FE6" w:rsidRDefault="003454FB" w:rsidP="003454FB">
      <w:pPr>
        <w:pStyle w:val="ae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54FB" w:rsidRDefault="003454FB" w:rsidP="003454FB">
      <w:pPr>
        <w:jc w:val="center"/>
        <w:outlineLvl w:val="0"/>
        <w:rPr>
          <w:b/>
          <w:bCs/>
        </w:rPr>
      </w:pPr>
      <w:r w:rsidRPr="003454FB">
        <w:rPr>
          <w:b/>
          <w:bCs/>
          <w:sz w:val="28"/>
          <w:szCs w:val="28"/>
        </w:rPr>
        <w:t>РЕШЕНИЕ</w:t>
      </w:r>
    </w:p>
    <w:p w:rsidR="003454FB" w:rsidRDefault="003454FB" w:rsidP="003454FB">
      <w:pPr>
        <w:jc w:val="center"/>
        <w:rPr>
          <w:b/>
          <w:bCs/>
        </w:rPr>
      </w:pPr>
      <w:r>
        <w:rPr>
          <w:bCs/>
          <w:sz w:val="22"/>
          <w:szCs w:val="22"/>
        </w:rPr>
        <w:t>(</w:t>
      </w:r>
      <w:r w:rsidR="00F2311C">
        <w:rPr>
          <w:bCs/>
          <w:sz w:val="22"/>
          <w:szCs w:val="22"/>
        </w:rPr>
        <w:t xml:space="preserve">сорок первой </w:t>
      </w:r>
      <w:r w:rsidRPr="00C85F8F">
        <w:rPr>
          <w:bCs/>
          <w:sz w:val="22"/>
          <w:szCs w:val="22"/>
        </w:rPr>
        <w:t>сессии</w:t>
      </w:r>
      <w:r>
        <w:rPr>
          <w:bCs/>
          <w:sz w:val="22"/>
          <w:szCs w:val="22"/>
        </w:rPr>
        <w:t>)</w:t>
      </w:r>
    </w:p>
    <w:p w:rsidR="003454FB" w:rsidRPr="00FA7FE6" w:rsidRDefault="003454FB" w:rsidP="003454FB">
      <w:pPr>
        <w:tabs>
          <w:tab w:val="left" w:pos="8364"/>
        </w:tabs>
        <w:rPr>
          <w:sz w:val="28"/>
          <w:szCs w:val="28"/>
        </w:rPr>
      </w:pPr>
    </w:p>
    <w:p w:rsidR="003454FB" w:rsidRPr="003454FB" w:rsidRDefault="00085A23" w:rsidP="003454FB">
      <w:pPr>
        <w:tabs>
          <w:tab w:val="left" w:pos="8364"/>
        </w:tabs>
        <w:rPr>
          <w:sz w:val="28"/>
          <w:szCs w:val="28"/>
        </w:rPr>
      </w:pPr>
      <w:r>
        <w:rPr>
          <w:sz w:val="28"/>
          <w:szCs w:val="28"/>
        </w:rPr>
        <w:t>26.02</w:t>
      </w:r>
      <w:r w:rsidR="003454FB" w:rsidRPr="003454FB">
        <w:rPr>
          <w:sz w:val="28"/>
          <w:szCs w:val="28"/>
        </w:rPr>
        <w:t>.20</w:t>
      </w:r>
      <w:r w:rsidR="00170282">
        <w:rPr>
          <w:sz w:val="28"/>
          <w:szCs w:val="28"/>
        </w:rPr>
        <w:t>20</w:t>
      </w:r>
      <w:r w:rsidR="003454FB" w:rsidRPr="003454FB">
        <w:rPr>
          <w:sz w:val="28"/>
          <w:szCs w:val="28"/>
        </w:rPr>
        <w:t xml:space="preserve">г.                     </w:t>
      </w:r>
      <w:r>
        <w:rPr>
          <w:sz w:val="28"/>
          <w:szCs w:val="28"/>
        </w:rPr>
        <w:t xml:space="preserve">           р.п. Колывань</w:t>
      </w:r>
      <w:r>
        <w:rPr>
          <w:sz w:val="28"/>
          <w:szCs w:val="28"/>
        </w:rPr>
        <w:tab/>
        <w:t>№ 267</w:t>
      </w:r>
    </w:p>
    <w:p w:rsidR="003454FB" w:rsidRPr="00FA7FE6" w:rsidRDefault="003454FB" w:rsidP="003454FB">
      <w:pPr>
        <w:tabs>
          <w:tab w:val="left" w:pos="7995"/>
        </w:tabs>
        <w:rPr>
          <w:sz w:val="28"/>
          <w:szCs w:val="28"/>
        </w:rPr>
      </w:pPr>
    </w:p>
    <w:p w:rsidR="00FA7FE6" w:rsidRDefault="003454FB" w:rsidP="003454FB">
      <w:pPr>
        <w:pStyle w:val="a8"/>
        <w:spacing w:before="0" w:beforeAutospacing="0" w:after="0" w:afterAutospacing="0"/>
        <w:ind w:firstLine="0"/>
        <w:jc w:val="center"/>
        <w:rPr>
          <w:sz w:val="28"/>
        </w:rPr>
      </w:pPr>
      <w:r w:rsidRPr="003454FB">
        <w:rPr>
          <w:sz w:val="28"/>
          <w:szCs w:val="28"/>
        </w:rPr>
        <w:t xml:space="preserve">Об утверждении </w:t>
      </w:r>
      <w:r w:rsidR="00FA7FE6">
        <w:rPr>
          <w:sz w:val="28"/>
        </w:rPr>
        <w:t>коэффициентов, применяемых для определения</w:t>
      </w:r>
    </w:p>
    <w:p w:rsidR="003454FB" w:rsidRPr="00276B3A" w:rsidRDefault="00FA7FE6" w:rsidP="003454FB">
      <w:pPr>
        <w:pStyle w:val="a8"/>
        <w:spacing w:before="0" w:beforeAutospacing="0" w:after="0" w:afterAutospacing="0"/>
        <w:ind w:firstLine="0"/>
        <w:jc w:val="center"/>
        <w:rPr>
          <w:bCs/>
          <w:sz w:val="28"/>
          <w:szCs w:val="28"/>
        </w:rPr>
      </w:pPr>
      <w:r>
        <w:rPr>
          <w:sz w:val="28"/>
        </w:rPr>
        <w:t xml:space="preserve"> годового размера арендной платы за земельные участки, государственная собственность на которые не разграничена и находящиеся в муниципальной собственности Колыванского района, расположенны</w:t>
      </w:r>
      <w:r w:rsidR="00DC73D1">
        <w:rPr>
          <w:sz w:val="28"/>
        </w:rPr>
        <w:t>е</w:t>
      </w:r>
      <w:r>
        <w:rPr>
          <w:sz w:val="28"/>
        </w:rPr>
        <w:t xml:space="preserve"> на территории Колыванского района</w:t>
      </w:r>
      <w:r w:rsidR="002B59CE">
        <w:rPr>
          <w:sz w:val="28"/>
        </w:rPr>
        <w:t xml:space="preserve"> Новосибирской области</w:t>
      </w:r>
    </w:p>
    <w:p w:rsidR="003454FB" w:rsidRPr="002D0DE0" w:rsidRDefault="003454FB" w:rsidP="003454FB">
      <w:pPr>
        <w:tabs>
          <w:tab w:val="left" w:pos="7995"/>
        </w:tabs>
      </w:pPr>
    </w:p>
    <w:p w:rsidR="00FA7FE6" w:rsidRDefault="00FA7FE6" w:rsidP="00085A2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7FE6">
        <w:rPr>
          <w:rFonts w:ascii="Times New Roman" w:hAnsi="Times New Roman"/>
          <w:sz w:val="28"/>
          <w:szCs w:val="28"/>
        </w:rPr>
        <w:t xml:space="preserve">В </w:t>
      </w:r>
      <w:r w:rsidR="00170282">
        <w:rPr>
          <w:rFonts w:ascii="Times New Roman" w:hAnsi="Times New Roman"/>
          <w:sz w:val="28"/>
          <w:szCs w:val="28"/>
        </w:rPr>
        <w:t xml:space="preserve">целях </w:t>
      </w:r>
      <w:r w:rsidR="002B59CE">
        <w:rPr>
          <w:rFonts w:ascii="Times New Roman" w:hAnsi="Times New Roman"/>
          <w:sz w:val="28"/>
          <w:szCs w:val="28"/>
        </w:rPr>
        <w:t xml:space="preserve">определения </w:t>
      </w:r>
      <w:r w:rsidR="002B59CE" w:rsidRPr="002B59CE">
        <w:rPr>
          <w:rFonts w:ascii="Times New Roman" w:hAnsi="Times New Roman"/>
          <w:sz w:val="28"/>
        </w:rPr>
        <w:t>годового размера арендной платы за земельные участки, государственная собственность на которые не разграничена и находящиеся в муниципальной собственности Колыванского района</w:t>
      </w:r>
      <w:r w:rsidR="002B59CE">
        <w:rPr>
          <w:rFonts w:ascii="Times New Roman" w:hAnsi="Times New Roman"/>
          <w:sz w:val="28"/>
        </w:rPr>
        <w:t xml:space="preserve"> Новосибирской области</w:t>
      </w:r>
      <w:r w:rsidR="002B59CE" w:rsidRPr="002B59CE">
        <w:rPr>
          <w:rFonts w:ascii="Times New Roman" w:hAnsi="Times New Roman"/>
          <w:sz w:val="28"/>
        </w:rPr>
        <w:t>, расположенные на территории Колыванского</w:t>
      </w:r>
      <w:r w:rsidR="002B59CE">
        <w:rPr>
          <w:rFonts w:ascii="Times New Roman" w:hAnsi="Times New Roman"/>
          <w:sz w:val="28"/>
        </w:rPr>
        <w:t xml:space="preserve"> района Новосибирской области, в</w:t>
      </w:r>
      <w:r w:rsidR="002B59CE" w:rsidRPr="002B59CE">
        <w:rPr>
          <w:rFonts w:ascii="Times New Roman" w:hAnsi="Times New Roman"/>
          <w:sz w:val="28"/>
        </w:rPr>
        <w:t xml:space="preserve"> </w:t>
      </w:r>
      <w:r w:rsidRPr="00FA7FE6">
        <w:rPr>
          <w:rFonts w:ascii="Times New Roman" w:hAnsi="Times New Roman"/>
          <w:sz w:val="28"/>
          <w:szCs w:val="28"/>
        </w:rPr>
        <w:t xml:space="preserve">соответствии с Земельным </w:t>
      </w:r>
      <w:hyperlink r:id="rId10" w:history="1">
        <w:r w:rsidRPr="00FA7FE6">
          <w:rPr>
            <w:rFonts w:ascii="Times New Roman" w:hAnsi="Times New Roman"/>
            <w:sz w:val="28"/>
            <w:szCs w:val="28"/>
          </w:rPr>
          <w:t>кодексом</w:t>
        </w:r>
      </w:hyperlink>
      <w:r w:rsidRPr="00FA7FE6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11" w:history="1">
        <w:r w:rsidRPr="00FA7FE6">
          <w:rPr>
            <w:rFonts w:ascii="Times New Roman" w:hAnsi="Times New Roman"/>
            <w:sz w:val="28"/>
            <w:szCs w:val="28"/>
          </w:rPr>
          <w:t>законом</w:t>
        </w:r>
      </w:hyperlink>
      <w:r w:rsidRPr="00FA7FE6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FA7FE6">
          <w:rPr>
            <w:rFonts w:ascii="Times New Roman" w:hAnsi="Times New Roman"/>
            <w:sz w:val="28"/>
            <w:szCs w:val="28"/>
          </w:rPr>
          <w:t>Порядком</w:t>
        </w:r>
      </w:hyperlink>
      <w:r w:rsidRPr="00FA7FE6">
        <w:rPr>
          <w:rFonts w:ascii="Times New Roman" w:hAnsi="Times New Roman"/>
          <w:sz w:val="28"/>
          <w:szCs w:val="28"/>
        </w:rPr>
        <w:t xml:space="preserve">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расположенные на территории Новосибирской области, установленным </w:t>
      </w:r>
      <w:hyperlink r:id="rId13" w:history="1">
        <w:r w:rsidRPr="00FA7FE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FA7FE6">
        <w:rPr>
          <w:rFonts w:ascii="Times New Roman" w:hAnsi="Times New Roman"/>
          <w:sz w:val="28"/>
          <w:szCs w:val="28"/>
        </w:rPr>
        <w:t xml:space="preserve"> Правительства Новосибирской области от 10.06.2015 N 219-п, руководствуясь </w:t>
      </w:r>
      <w:r w:rsidRPr="00FA7FE6">
        <w:rPr>
          <w:rFonts w:ascii="Times New Roman" w:eastAsia="Microsoft Sans Serif" w:hAnsi="Times New Roman"/>
          <w:bCs/>
          <w:color w:val="000000"/>
          <w:kern w:val="3"/>
          <w:sz w:val="28"/>
          <w:szCs w:val="28"/>
          <w:lang w:bidi="ru-RU"/>
        </w:rPr>
        <w:t xml:space="preserve">Уставом Колыванского района </w:t>
      </w:r>
      <w:r w:rsidRPr="00FA7FE6">
        <w:rPr>
          <w:rFonts w:ascii="Times New Roman" w:hAnsi="Times New Roman"/>
          <w:color w:val="3B2D36"/>
          <w:sz w:val="28"/>
          <w:szCs w:val="28"/>
          <w:shd w:val="clear" w:color="auto" w:fill="FFFFFF"/>
        </w:rPr>
        <w:t>Новосибирской области</w:t>
      </w:r>
      <w:r w:rsidR="002B59CE">
        <w:rPr>
          <w:rFonts w:ascii="Times New Roman" w:hAnsi="Times New Roman"/>
          <w:color w:val="3B2D36"/>
          <w:sz w:val="28"/>
          <w:szCs w:val="28"/>
          <w:shd w:val="clear" w:color="auto" w:fill="FFFFFF"/>
        </w:rPr>
        <w:t>,</w:t>
      </w:r>
      <w:r w:rsidRPr="00FA7FE6">
        <w:rPr>
          <w:rFonts w:ascii="Times New Roman" w:hAnsi="Times New Roman"/>
          <w:sz w:val="28"/>
          <w:szCs w:val="28"/>
        </w:rPr>
        <w:t xml:space="preserve"> Совет депутатов Колыванского района Новосибирской области</w:t>
      </w:r>
    </w:p>
    <w:p w:rsidR="00FA7FE6" w:rsidRPr="00FA7FE6" w:rsidRDefault="00FA7FE6" w:rsidP="00085A23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3454FB">
        <w:rPr>
          <w:rFonts w:ascii="Times New Roman" w:hAnsi="Times New Roman"/>
          <w:sz w:val="28"/>
          <w:szCs w:val="28"/>
        </w:rPr>
        <w:t>РЕШИЛ:</w:t>
      </w:r>
    </w:p>
    <w:p w:rsidR="00FA7FE6" w:rsidRPr="00FA7FE6" w:rsidRDefault="00FA7FE6" w:rsidP="00085A23">
      <w:pPr>
        <w:widowControl w:val="0"/>
        <w:suppressAutoHyphens/>
        <w:autoSpaceDN w:val="0"/>
        <w:ind w:firstLine="567"/>
        <w:jc w:val="both"/>
        <w:rPr>
          <w:sz w:val="28"/>
          <w:szCs w:val="28"/>
        </w:rPr>
      </w:pPr>
      <w:r>
        <w:rPr>
          <w:sz w:val="28"/>
        </w:rPr>
        <w:t>1. Утвердить коэффициенты, применяемые для определения годового размера арендной платы за земельные участки, государственная собственность на которые не разграничена и находящиеся в муниципальной собственности Колыванского района, расположенные на территории Колыванского района</w:t>
      </w:r>
      <w:r w:rsidR="002B59CE">
        <w:rPr>
          <w:sz w:val="28"/>
        </w:rPr>
        <w:t xml:space="preserve"> Новосибирской области согласно приложению</w:t>
      </w:r>
      <w:r w:rsidRPr="00FA7FE6">
        <w:rPr>
          <w:sz w:val="28"/>
        </w:rPr>
        <w:t>.</w:t>
      </w:r>
    </w:p>
    <w:p w:rsidR="003454FB" w:rsidRPr="003454FB" w:rsidRDefault="003454FB" w:rsidP="00085A23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454FB">
        <w:rPr>
          <w:rFonts w:ascii="Times New Roman" w:hAnsi="Times New Roman"/>
          <w:sz w:val="28"/>
          <w:szCs w:val="28"/>
        </w:rPr>
        <w:t xml:space="preserve">2. Направить данное </w:t>
      </w:r>
      <w:r w:rsidR="002B59CE">
        <w:rPr>
          <w:rFonts w:ascii="Times New Roman" w:hAnsi="Times New Roman"/>
          <w:sz w:val="28"/>
          <w:szCs w:val="28"/>
        </w:rPr>
        <w:t>р</w:t>
      </w:r>
      <w:r w:rsidRPr="003454FB">
        <w:rPr>
          <w:rFonts w:ascii="Times New Roman" w:hAnsi="Times New Roman"/>
          <w:sz w:val="28"/>
          <w:szCs w:val="28"/>
        </w:rPr>
        <w:t xml:space="preserve">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</w:t>
      </w:r>
      <w:r w:rsidR="002B59CE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3454FB">
        <w:rPr>
          <w:rFonts w:ascii="Times New Roman" w:hAnsi="Times New Roman"/>
          <w:sz w:val="28"/>
          <w:szCs w:val="28"/>
        </w:rPr>
        <w:t xml:space="preserve">«Колыванский Вестник» и на официальном сайте администрации Колыванского района Новосибирской области, направления копии </w:t>
      </w:r>
      <w:r w:rsidR="002B59CE">
        <w:rPr>
          <w:rFonts w:ascii="Times New Roman" w:hAnsi="Times New Roman"/>
          <w:sz w:val="28"/>
          <w:szCs w:val="28"/>
        </w:rPr>
        <w:t>р</w:t>
      </w:r>
      <w:r w:rsidRPr="003454FB">
        <w:rPr>
          <w:rFonts w:ascii="Times New Roman" w:hAnsi="Times New Roman"/>
          <w:sz w:val="28"/>
          <w:szCs w:val="28"/>
        </w:rPr>
        <w:t>ешения в Управление законопроектных работ и ведени</w:t>
      </w:r>
      <w:r w:rsidR="002B59CE">
        <w:rPr>
          <w:rFonts w:ascii="Times New Roman" w:hAnsi="Times New Roman"/>
          <w:sz w:val="28"/>
          <w:szCs w:val="28"/>
        </w:rPr>
        <w:t>я</w:t>
      </w:r>
      <w:r w:rsidRPr="003454FB">
        <w:rPr>
          <w:rFonts w:ascii="Times New Roman" w:hAnsi="Times New Roman"/>
          <w:sz w:val="28"/>
          <w:szCs w:val="28"/>
        </w:rPr>
        <w:t xml:space="preserve"> регистра министерства юстиции Новосибирской области в установленный срок.</w:t>
      </w:r>
    </w:p>
    <w:p w:rsidR="003454FB" w:rsidRPr="003454FB" w:rsidRDefault="003454FB" w:rsidP="00085A23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454FB">
        <w:rPr>
          <w:rFonts w:ascii="Times New Roman" w:hAnsi="Times New Roman"/>
          <w:sz w:val="28"/>
          <w:szCs w:val="28"/>
        </w:rPr>
        <w:t>3. Решение вступает в силу с момента официального опубликования.</w:t>
      </w:r>
    </w:p>
    <w:p w:rsidR="003454FB" w:rsidRDefault="003454FB" w:rsidP="00085A23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454FB">
        <w:rPr>
          <w:rFonts w:ascii="Times New Roman" w:hAnsi="Times New Roman"/>
          <w:sz w:val="28"/>
          <w:szCs w:val="28"/>
        </w:rPr>
        <w:t xml:space="preserve">4. Контроль за исполнением настоящего </w:t>
      </w:r>
      <w:r w:rsidR="002B59CE">
        <w:rPr>
          <w:rFonts w:ascii="Times New Roman" w:hAnsi="Times New Roman"/>
          <w:sz w:val="28"/>
          <w:szCs w:val="28"/>
        </w:rPr>
        <w:t>р</w:t>
      </w:r>
      <w:r w:rsidRPr="003454FB">
        <w:rPr>
          <w:rFonts w:ascii="Times New Roman" w:hAnsi="Times New Roman"/>
          <w:sz w:val="28"/>
          <w:szCs w:val="28"/>
        </w:rPr>
        <w:t xml:space="preserve">ешения возложить на Главу Колыванского района Новосибирской области и постоянную депутатскую </w:t>
      </w:r>
      <w:r w:rsidRPr="003454FB">
        <w:rPr>
          <w:rFonts w:ascii="Times New Roman" w:hAnsi="Times New Roman"/>
          <w:sz w:val="28"/>
          <w:szCs w:val="28"/>
        </w:rPr>
        <w:lastRenderedPageBreak/>
        <w:t>комиссию по вопросам местного самоуправления и муниципальной собственности Совета депутатов Колыванского района Новосибирской области (Косачев В.В.).</w:t>
      </w:r>
    </w:p>
    <w:p w:rsidR="00FA7FE6" w:rsidRDefault="00FA7FE6" w:rsidP="00FA7FE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7FE6" w:rsidRPr="003454FB" w:rsidRDefault="00FA7FE6" w:rsidP="00FA7FE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56" w:type="dxa"/>
        <w:tblLook w:val="04A0"/>
      </w:tblPr>
      <w:tblGrid>
        <w:gridCol w:w="5070"/>
        <w:gridCol w:w="4786"/>
      </w:tblGrid>
      <w:tr w:rsidR="003454FB" w:rsidRPr="003454FB" w:rsidTr="00FA7FE6">
        <w:trPr>
          <w:trHeight w:val="1136"/>
        </w:trPr>
        <w:tc>
          <w:tcPr>
            <w:tcW w:w="5070" w:type="dxa"/>
          </w:tcPr>
          <w:p w:rsidR="003454FB" w:rsidRPr="003454FB" w:rsidRDefault="003454FB" w:rsidP="00085A2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3454FB" w:rsidRPr="003454FB" w:rsidRDefault="003454FB" w:rsidP="00085A2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Колыванского района </w:t>
            </w:r>
          </w:p>
          <w:p w:rsidR="003454FB" w:rsidRPr="003454FB" w:rsidRDefault="003454FB" w:rsidP="00085A2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3454FB" w:rsidRPr="003454FB" w:rsidRDefault="003454FB" w:rsidP="00085A23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3454FB" w:rsidRPr="003454FB" w:rsidRDefault="003454FB" w:rsidP="00085A2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______________    И.М. Вепрева</w:t>
            </w:r>
          </w:p>
        </w:tc>
        <w:tc>
          <w:tcPr>
            <w:tcW w:w="4786" w:type="dxa"/>
          </w:tcPr>
          <w:p w:rsidR="003454FB" w:rsidRPr="003454FB" w:rsidRDefault="002D0DE0" w:rsidP="00085A23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454FB" w:rsidRPr="003454FB">
              <w:rPr>
                <w:rFonts w:ascii="Times New Roman" w:hAnsi="Times New Roman"/>
                <w:sz w:val="28"/>
                <w:szCs w:val="28"/>
              </w:rPr>
              <w:t xml:space="preserve">Глава Колыванского района       </w:t>
            </w:r>
          </w:p>
          <w:p w:rsidR="003454FB" w:rsidRPr="003454FB" w:rsidRDefault="002D0DE0" w:rsidP="00085A23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454FB"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3454FB" w:rsidRPr="003454FB" w:rsidRDefault="003454FB" w:rsidP="00085A23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3454FB" w:rsidRPr="003454FB" w:rsidRDefault="003454FB" w:rsidP="00085A23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3454FB" w:rsidRPr="003454FB" w:rsidRDefault="002D0DE0" w:rsidP="00085A23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4FB" w:rsidRPr="003454FB">
              <w:rPr>
                <w:rFonts w:ascii="Times New Roman" w:hAnsi="Times New Roman"/>
                <w:sz w:val="28"/>
                <w:szCs w:val="28"/>
              </w:rPr>
              <w:t>___________ Е.Г. Артюхов</w:t>
            </w:r>
          </w:p>
        </w:tc>
      </w:tr>
    </w:tbl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85A23" w:rsidRDefault="00085A23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A7FE6" w:rsidRDefault="00FA7FE6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D0DE0" w:rsidRPr="002D0DE0" w:rsidRDefault="002D0DE0" w:rsidP="002D0DE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  <w:r w:rsidRPr="002D0DE0">
        <w:rPr>
          <w:rFonts w:ascii="Times New Roman" w:hAnsi="Times New Roman"/>
          <w:sz w:val="28"/>
          <w:szCs w:val="28"/>
        </w:rPr>
        <w:t>Приложение</w:t>
      </w:r>
    </w:p>
    <w:p w:rsidR="002D0DE0" w:rsidRPr="002D0DE0" w:rsidRDefault="00085A23" w:rsidP="002D0DE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41</w:t>
      </w:r>
      <w:r w:rsidR="002D0DE0" w:rsidRPr="002D0DE0">
        <w:rPr>
          <w:rFonts w:ascii="Times New Roman" w:hAnsi="Times New Roman"/>
          <w:sz w:val="28"/>
          <w:szCs w:val="28"/>
        </w:rPr>
        <w:t xml:space="preserve"> сессии</w:t>
      </w:r>
    </w:p>
    <w:p w:rsidR="002D0DE0" w:rsidRPr="002D0DE0" w:rsidRDefault="002D0DE0" w:rsidP="002D0DE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2D0DE0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2D0DE0" w:rsidRPr="002D0DE0" w:rsidRDefault="002D0DE0" w:rsidP="002D0DE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2D0DE0">
        <w:rPr>
          <w:rFonts w:ascii="Times New Roman" w:hAnsi="Times New Roman"/>
          <w:sz w:val="28"/>
          <w:szCs w:val="28"/>
        </w:rPr>
        <w:t xml:space="preserve">Колыванского района </w:t>
      </w:r>
    </w:p>
    <w:p w:rsidR="002D0DE0" w:rsidRPr="002D0DE0" w:rsidRDefault="002D0DE0" w:rsidP="002D0DE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2D0DE0">
        <w:rPr>
          <w:rFonts w:ascii="Times New Roman" w:hAnsi="Times New Roman"/>
          <w:sz w:val="28"/>
          <w:szCs w:val="28"/>
        </w:rPr>
        <w:t>Новосибирской области</w:t>
      </w:r>
    </w:p>
    <w:p w:rsidR="002D0DE0" w:rsidRPr="002D0DE0" w:rsidRDefault="00085A23" w:rsidP="002D0DE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26.02</w:t>
      </w:r>
      <w:r w:rsidR="002D0DE0" w:rsidRPr="002D0DE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 №267</w:t>
      </w:r>
    </w:p>
    <w:p w:rsidR="00B97562" w:rsidRPr="00276B3A" w:rsidRDefault="00B97562" w:rsidP="00276B3A">
      <w:pPr>
        <w:pStyle w:val="a8"/>
        <w:spacing w:before="0" w:beforeAutospacing="0" w:after="0" w:afterAutospacing="0"/>
        <w:rPr>
          <w:bCs/>
          <w:sz w:val="28"/>
          <w:szCs w:val="28"/>
        </w:rPr>
      </w:pPr>
    </w:p>
    <w:p w:rsidR="00D13609" w:rsidRP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13609">
        <w:rPr>
          <w:rFonts w:ascii="Times New Roman" w:hAnsi="Times New Roman"/>
          <w:sz w:val="28"/>
          <w:szCs w:val="28"/>
        </w:rPr>
        <w:t>оэффициенты, применяемые для определения годового размера арендной платы за земельные участки, государственная собственность на которые не разграничена и находящиеся в муниципальной собственности Колыванского района, расположенные на территории Колыванского района</w:t>
      </w:r>
      <w:r w:rsidR="002B59CE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>1. Установить коэффициент Кр, определяющий зависимость арендной платы от вида разрешенного использования земельного участка:</w:t>
      </w:r>
    </w:p>
    <w:p w:rsidR="00D13609" w:rsidRPr="00D13609" w:rsidRDefault="00D13609" w:rsidP="00D13609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>Таблица 1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7293"/>
        <w:gridCol w:w="1701"/>
      </w:tblGrid>
      <w:tr w:rsidR="00D13609" w:rsidRPr="00D13609" w:rsidTr="005D534F">
        <w:tc>
          <w:tcPr>
            <w:tcW w:w="566" w:type="dxa"/>
            <w:vAlign w:val="center"/>
          </w:tcPr>
          <w:p w:rsidR="00D13609" w:rsidRPr="00BD7983" w:rsidRDefault="00D13609" w:rsidP="00BD798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Nп/п</w:t>
            </w:r>
          </w:p>
        </w:tc>
        <w:tc>
          <w:tcPr>
            <w:tcW w:w="7293" w:type="dxa"/>
            <w:vAlign w:val="center"/>
          </w:tcPr>
          <w:p w:rsidR="00D13609" w:rsidRPr="00BD7983" w:rsidRDefault="00D13609" w:rsidP="00BD798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1701" w:type="dxa"/>
            <w:vAlign w:val="center"/>
          </w:tcPr>
          <w:p w:rsidR="00D13609" w:rsidRPr="00BD7983" w:rsidRDefault="00D13609" w:rsidP="00BD79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Размер коэффициента (Кр)</w:t>
            </w:r>
          </w:p>
        </w:tc>
      </w:tr>
      <w:tr w:rsidR="00D13609" w:rsidRPr="00D13609" w:rsidTr="005D534F">
        <w:trPr>
          <w:trHeight w:val="776"/>
        </w:trPr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домов среднеэтажной и многоэтажной жилой застройки (1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D13609" w:rsidRPr="00D13609" w:rsidTr="005D534F">
        <w:trPr>
          <w:trHeight w:val="1018"/>
        </w:trPr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2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домов малоэтажной жилой застройки и индивидуальной жилой застройки (2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3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дачного строительства, садоводства и огородничества (4 группа видов разрешенного использования земель населенных пунктов); для личного подсобного хозяйства; животноводства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D13609" w:rsidRPr="00D13609" w:rsidTr="005D534F">
        <w:trPr>
          <w:trHeight w:val="1070"/>
        </w:trPr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4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индивидуальных и коллективных погребов и овощехранилищ (15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0,00</w:t>
            </w:r>
            <w:r w:rsidR="002535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5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сельскохозяйственного использования (15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6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объектов торговли, общественного питания и бытового обслуживания (5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</w:t>
            </w:r>
            <w:r w:rsidR="002535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7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занятые индивидуальными гаражами и гаражными кооперативами (3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</w:t>
            </w:r>
            <w:r w:rsidR="00253528">
              <w:rPr>
                <w:rFonts w:ascii="Times New Roman" w:hAnsi="Times New Roman"/>
                <w:sz w:val="24"/>
                <w:szCs w:val="24"/>
              </w:rPr>
              <w:t>1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производственных и административных зданий, строений и сооружений промышленности, коммунального хозяйства, (9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</w:t>
            </w:r>
            <w:r w:rsidR="002535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BD7983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9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производственных и административных зданий, строений и сооружений, материально-технического, продовольственного снабжения, сбыта и заготовок (9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0,01</w:t>
            </w:r>
            <w:r w:rsidR="002535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D13609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="00BD7983"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 w:rsidR="00E308C1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 xml:space="preserve"> офисных зданий делового и коммерческого назначения (7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D13609" w:rsidRPr="00D13609" w:rsidTr="005D534F">
        <w:tc>
          <w:tcPr>
            <w:tcW w:w="566" w:type="dxa"/>
          </w:tcPr>
          <w:p w:rsidR="00D13609" w:rsidRPr="00BD7983" w:rsidRDefault="00D13609" w:rsidP="008471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="00BD7983"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эксплуатации административных зданий, объектов образования, науки, здравоохранения и социального обеспечения, культуры, искусства, религии (7 группа видов разрешенного использования земель населенных пунктов)</w:t>
            </w:r>
          </w:p>
        </w:tc>
        <w:tc>
          <w:tcPr>
            <w:tcW w:w="1701" w:type="dxa"/>
          </w:tcPr>
          <w:p w:rsidR="00D13609" w:rsidRPr="00BD7983" w:rsidRDefault="00253528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D13609" w:rsidRPr="00D13609" w:rsidTr="005D534F">
        <w:trPr>
          <w:trHeight w:val="419"/>
        </w:trPr>
        <w:tc>
          <w:tcPr>
            <w:tcW w:w="566" w:type="dxa"/>
          </w:tcPr>
          <w:p w:rsidR="00D13609" w:rsidRPr="00BD7983" w:rsidRDefault="00BD7983" w:rsidP="00BD79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3" w:type="dxa"/>
          </w:tcPr>
          <w:p w:rsidR="00D13609" w:rsidRPr="00BD7983" w:rsidRDefault="00BF476A" w:rsidP="00BF47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609" w:rsidRPr="00BD7983">
              <w:rPr>
                <w:rFonts w:ascii="Times New Roman" w:hAnsi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1701" w:type="dxa"/>
          </w:tcPr>
          <w:p w:rsidR="00D13609" w:rsidRPr="00BD7983" w:rsidRDefault="00D13609" w:rsidP="00BC47B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</w:tr>
    </w:tbl>
    <w:p w:rsidR="00D13609" w:rsidRP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3609" w:rsidRP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 xml:space="preserve">Примечание: виды разрешенного использования земельных участков установлены в соответствии с группами видов разрешенного использования в составе земель населенных пунктов, указанных в </w:t>
      </w:r>
      <w:r w:rsidRPr="00D13609">
        <w:rPr>
          <w:rFonts w:ascii="Times New Roman" w:hAnsi="Times New Roman"/>
          <w:color w:val="0000FF"/>
          <w:sz w:val="28"/>
          <w:szCs w:val="28"/>
        </w:rPr>
        <w:t>приложении N 3</w:t>
      </w:r>
      <w:r w:rsidRPr="00D13609">
        <w:rPr>
          <w:rFonts w:ascii="Times New Roman" w:hAnsi="Times New Roman"/>
          <w:sz w:val="28"/>
          <w:szCs w:val="28"/>
        </w:rPr>
        <w:t xml:space="preserve"> к постановлению Правительства Новосибирской области от 29.11.2011 N 535-п "Об утверждении результатов государственной кадастровой оценки земель населенных пунктов в Новосибирской области и среднего уровня кадастровой стоимости земель населенных пунктов по муниципальным районам и городским округам Новосибирской области".</w:t>
      </w:r>
    </w:p>
    <w:p w:rsidR="00D13609" w:rsidRP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>2. Установить коэффициент Ка, определяющий зависимость арендной платы от категории арендатора</w:t>
      </w:r>
      <w:r w:rsidR="00253528">
        <w:rPr>
          <w:rFonts w:ascii="Times New Roman" w:hAnsi="Times New Roman"/>
          <w:sz w:val="28"/>
          <w:szCs w:val="28"/>
        </w:rPr>
        <w:t>:</w:t>
      </w:r>
    </w:p>
    <w:p w:rsidR="00253528" w:rsidRDefault="00253528" w:rsidP="00253528">
      <w:pPr>
        <w:pStyle w:val="ConsPlusNormal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095"/>
        <w:gridCol w:w="2551"/>
      </w:tblGrid>
      <w:tr w:rsidR="00E176C0" w:rsidRPr="00E176C0" w:rsidTr="00E176C0">
        <w:trPr>
          <w:trHeight w:val="339"/>
        </w:trPr>
        <w:tc>
          <w:tcPr>
            <w:tcW w:w="959" w:type="dxa"/>
            <w:vAlign w:val="center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vAlign w:val="center"/>
          </w:tcPr>
          <w:p w:rsidR="00253528" w:rsidRPr="00E176C0" w:rsidRDefault="00253528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Категория арендатора</w:t>
            </w:r>
          </w:p>
        </w:tc>
        <w:tc>
          <w:tcPr>
            <w:tcW w:w="2551" w:type="dxa"/>
            <w:vAlign w:val="center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Коэффициент Ка</w:t>
            </w:r>
          </w:p>
        </w:tc>
      </w:tr>
      <w:tr w:rsidR="00E176C0" w:rsidRPr="00E176C0" w:rsidTr="00E176C0">
        <w:tc>
          <w:tcPr>
            <w:tcW w:w="959" w:type="dxa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3528" w:rsidRPr="00E176C0" w:rsidRDefault="005D534F" w:rsidP="00E176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551" w:type="dxa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176C0" w:rsidRPr="00E176C0" w:rsidTr="00E176C0">
        <w:tc>
          <w:tcPr>
            <w:tcW w:w="959" w:type="dxa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3528" w:rsidRPr="00E176C0" w:rsidRDefault="005D534F" w:rsidP="00E176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551" w:type="dxa"/>
          </w:tcPr>
          <w:p w:rsidR="00253528" w:rsidRPr="00E176C0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6C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D13609" w:rsidRPr="00D13609" w:rsidRDefault="00D13609" w:rsidP="00D13609">
      <w:pPr>
        <w:pStyle w:val="ConsPlusNormal"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>3. Установить корректирующий коэффициент Кдоп:</w:t>
      </w:r>
    </w:p>
    <w:p w:rsidR="00D13609" w:rsidRPr="00D13609" w:rsidRDefault="00D13609" w:rsidP="00D13609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  <w:r w:rsidRPr="00D13609">
        <w:rPr>
          <w:rFonts w:ascii="Times New Roman" w:hAnsi="Times New Roman"/>
          <w:sz w:val="28"/>
          <w:szCs w:val="28"/>
        </w:rPr>
        <w:t xml:space="preserve">Таблица </w:t>
      </w:r>
      <w:r w:rsidR="00253528">
        <w:rPr>
          <w:rFonts w:ascii="Times New Roman" w:hAnsi="Times New Roman"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7009"/>
        <w:gridCol w:w="1984"/>
      </w:tblGrid>
      <w:tr w:rsidR="00D13609" w:rsidRPr="00D13609" w:rsidTr="005D534F">
        <w:trPr>
          <w:trHeight w:val="826"/>
        </w:trPr>
        <w:tc>
          <w:tcPr>
            <w:tcW w:w="566" w:type="dxa"/>
            <w:vAlign w:val="center"/>
          </w:tcPr>
          <w:p w:rsidR="00D13609" w:rsidRPr="00BD7983" w:rsidRDefault="00D13609" w:rsidP="00BD798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009" w:type="dxa"/>
            <w:vAlign w:val="center"/>
          </w:tcPr>
          <w:p w:rsidR="00D13609" w:rsidRPr="00BD7983" w:rsidRDefault="00D13609" w:rsidP="00BD798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Цель использования земельного участка</w:t>
            </w:r>
          </w:p>
        </w:tc>
        <w:tc>
          <w:tcPr>
            <w:tcW w:w="1984" w:type="dxa"/>
            <w:vAlign w:val="center"/>
          </w:tcPr>
          <w:p w:rsidR="005D534F" w:rsidRDefault="00D13609" w:rsidP="005D534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Корректирующий коэффициент</w:t>
            </w:r>
          </w:p>
          <w:p w:rsidR="00D13609" w:rsidRPr="00BD7983" w:rsidRDefault="00D13609" w:rsidP="005D534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(Кдоп)</w:t>
            </w:r>
          </w:p>
        </w:tc>
      </w:tr>
      <w:tr w:rsidR="005D534F" w:rsidRPr="00D13609" w:rsidTr="00266854">
        <w:tc>
          <w:tcPr>
            <w:tcW w:w="566" w:type="dxa"/>
          </w:tcPr>
          <w:p w:rsidR="005D534F" w:rsidRPr="00BD7983" w:rsidRDefault="005D534F" w:rsidP="006F51B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09" w:type="dxa"/>
          </w:tcPr>
          <w:p w:rsidR="005D534F" w:rsidRPr="00BD7983" w:rsidRDefault="005D534F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 w:rsidR="00C65AC5">
              <w:rPr>
                <w:rFonts w:ascii="Times New Roman" w:hAnsi="Times New Roman"/>
                <w:sz w:val="24"/>
                <w:szCs w:val="24"/>
              </w:rPr>
              <w:t xml:space="preserve">размещения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домов многоэтажной жилой застройки 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534F" w:rsidRPr="00D13609" w:rsidTr="00266854">
        <w:tc>
          <w:tcPr>
            <w:tcW w:w="566" w:type="dxa"/>
          </w:tcPr>
          <w:p w:rsidR="005D534F" w:rsidRPr="00BD7983" w:rsidRDefault="005D534F" w:rsidP="006F51B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09" w:type="dxa"/>
          </w:tcPr>
          <w:p w:rsidR="005D534F" w:rsidRPr="00BD7983" w:rsidRDefault="00C65AC5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34F"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5D534F" w:rsidRPr="00BD7983">
              <w:rPr>
                <w:rFonts w:ascii="Times New Roman" w:hAnsi="Times New Roman"/>
                <w:sz w:val="24"/>
                <w:szCs w:val="24"/>
              </w:rPr>
              <w:t xml:space="preserve"> домов индивидуальной жилой застройки 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D534F" w:rsidRPr="00D13609" w:rsidTr="00266854">
        <w:tc>
          <w:tcPr>
            <w:tcW w:w="566" w:type="dxa"/>
          </w:tcPr>
          <w:p w:rsidR="005D534F" w:rsidRPr="00BD7983" w:rsidRDefault="00C65AC5" w:rsidP="00C65AC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534F" w:rsidRPr="00BD79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09" w:type="dxa"/>
          </w:tcPr>
          <w:p w:rsidR="005D534F" w:rsidRPr="00BD7983" w:rsidRDefault="00C65AC5" w:rsidP="00C65AC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 гаражей, автостоянок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534F" w:rsidRPr="00D13609" w:rsidTr="00266854">
        <w:tc>
          <w:tcPr>
            <w:tcW w:w="566" w:type="dxa"/>
          </w:tcPr>
          <w:p w:rsidR="005D534F" w:rsidRPr="00BD7983" w:rsidRDefault="005D534F" w:rsidP="00C65A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09" w:type="dxa"/>
          </w:tcPr>
          <w:p w:rsidR="005D534F" w:rsidRPr="00BD7983" w:rsidRDefault="00C65AC5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дачного строительства, садоводства и огородничества 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D534F" w:rsidRPr="00D13609" w:rsidTr="00266854">
        <w:tc>
          <w:tcPr>
            <w:tcW w:w="566" w:type="dxa"/>
          </w:tcPr>
          <w:p w:rsidR="005D534F" w:rsidRPr="00BD7983" w:rsidRDefault="005D534F" w:rsidP="00C65AC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09" w:type="dxa"/>
          </w:tcPr>
          <w:p w:rsidR="005D534F" w:rsidRPr="00BD7983" w:rsidRDefault="00C65AC5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</w:t>
            </w:r>
            <w:r>
              <w:rPr>
                <w:rFonts w:ascii="Times New Roman" w:hAnsi="Times New Roman"/>
                <w:sz w:val="24"/>
                <w:szCs w:val="24"/>
              </w:rPr>
              <w:t>для размещения объектов торговли, общественного питания</w:t>
            </w:r>
            <w:r w:rsidR="00585071">
              <w:rPr>
                <w:rFonts w:ascii="Times New Roman" w:hAnsi="Times New Roman"/>
                <w:sz w:val="24"/>
                <w:szCs w:val="24"/>
              </w:rPr>
              <w:t xml:space="preserve"> и бытового обслуживания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09" w:type="dxa"/>
          </w:tcPr>
          <w:p w:rsidR="005D534F" w:rsidRPr="00BD7983" w:rsidRDefault="00585071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09" w:type="dxa"/>
          </w:tcPr>
          <w:p w:rsidR="005D534F" w:rsidRPr="00BD7983" w:rsidRDefault="00986960" w:rsidP="009869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 образования, науки, здравоохранения, спорта</w:t>
            </w:r>
            <w:r w:rsidR="00E308C1">
              <w:rPr>
                <w:rFonts w:ascii="Times New Roman" w:hAnsi="Times New Roman"/>
                <w:sz w:val="24"/>
                <w:szCs w:val="24"/>
              </w:rPr>
              <w:t>, культуры, религии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09" w:type="dxa"/>
          </w:tcPr>
          <w:p w:rsidR="005D534F" w:rsidRPr="00BD7983" w:rsidRDefault="00585071" w:rsidP="005850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 объектов рекреационного и лечебно-оздоровительного назначения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09" w:type="dxa"/>
          </w:tcPr>
          <w:p w:rsidR="005D534F" w:rsidRPr="00BD7983" w:rsidRDefault="00E308C1" w:rsidP="00E308C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Pr="00BD7983">
              <w:rPr>
                <w:rFonts w:ascii="Times New Roman" w:hAnsi="Times New Roman"/>
                <w:sz w:val="24"/>
                <w:szCs w:val="24"/>
              </w:rPr>
              <w:t xml:space="preserve"> производственных и административных зданий, строений и сооружений промышленности, коммунального хозяйства материально-технического, продовольственного снабжения, сбыта и заготовок</w:t>
            </w:r>
          </w:p>
        </w:tc>
        <w:tc>
          <w:tcPr>
            <w:tcW w:w="1984" w:type="dxa"/>
            <w:vAlign w:val="center"/>
          </w:tcPr>
          <w:p w:rsidR="005D534F" w:rsidRPr="00BD7983" w:rsidRDefault="00266854" w:rsidP="002668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09" w:type="dxa"/>
          </w:tcPr>
          <w:p w:rsidR="005D534F" w:rsidRPr="00BD7983" w:rsidRDefault="00E308C1" w:rsidP="0026685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6854"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 w:rsidR="00266854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266854" w:rsidRPr="00BD7983">
              <w:rPr>
                <w:rFonts w:ascii="Times New Roman" w:hAnsi="Times New Roman"/>
                <w:sz w:val="24"/>
                <w:szCs w:val="24"/>
              </w:rPr>
              <w:t xml:space="preserve"> индивидуальных и коллективных погребов и овощехранилищ</w:t>
            </w:r>
          </w:p>
        </w:tc>
        <w:tc>
          <w:tcPr>
            <w:tcW w:w="1984" w:type="dxa"/>
            <w:vAlign w:val="center"/>
          </w:tcPr>
          <w:p w:rsidR="005D534F" w:rsidRPr="00BD7983" w:rsidRDefault="00E176C0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534F" w:rsidRPr="00D13609" w:rsidTr="00E176C0">
        <w:tc>
          <w:tcPr>
            <w:tcW w:w="566" w:type="dxa"/>
            <w:vAlign w:val="center"/>
          </w:tcPr>
          <w:p w:rsidR="005D534F" w:rsidRPr="00BD7983" w:rsidRDefault="005D534F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09" w:type="dxa"/>
          </w:tcPr>
          <w:p w:rsidR="005D534F" w:rsidRPr="00BD7983" w:rsidRDefault="00E176C0" w:rsidP="0026685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983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 объектов сельскохозяйственного назначения</w:t>
            </w:r>
          </w:p>
        </w:tc>
        <w:tc>
          <w:tcPr>
            <w:tcW w:w="1984" w:type="dxa"/>
            <w:vAlign w:val="center"/>
          </w:tcPr>
          <w:p w:rsidR="005D534F" w:rsidRPr="00BD7983" w:rsidRDefault="00E176C0" w:rsidP="00E176C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D13609" w:rsidRPr="00D13609" w:rsidRDefault="00D13609" w:rsidP="00D1360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3609" w:rsidRDefault="00D13609" w:rsidP="00276B3A">
      <w:pPr>
        <w:pStyle w:val="a8"/>
        <w:spacing w:before="0" w:beforeAutospacing="0" w:after="0" w:afterAutospacing="0"/>
        <w:ind w:firstLine="0"/>
        <w:jc w:val="center"/>
        <w:rPr>
          <w:bCs/>
          <w:sz w:val="28"/>
          <w:szCs w:val="28"/>
        </w:rPr>
      </w:pPr>
    </w:p>
    <w:p w:rsidR="000C780E" w:rsidRPr="00276B3A" w:rsidRDefault="000C780E" w:rsidP="00276B3A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0C780E" w:rsidRPr="00276B3A" w:rsidRDefault="000C780E" w:rsidP="004A3CA5">
      <w:pPr>
        <w:pStyle w:val="a8"/>
        <w:spacing w:before="0" w:beforeAutospacing="0" w:after="0" w:afterAutospacing="0"/>
        <w:ind w:firstLine="0"/>
        <w:rPr>
          <w:sz w:val="28"/>
          <w:szCs w:val="28"/>
        </w:rPr>
      </w:pPr>
    </w:p>
    <w:sectPr w:rsidR="000C780E" w:rsidRPr="00276B3A" w:rsidSect="00FA7FE6">
      <w:pgSz w:w="11906" w:h="16838" w:code="9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D30"/>
    <w:multiLevelType w:val="multilevel"/>
    <w:tmpl w:val="A548263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73F3060"/>
    <w:multiLevelType w:val="hybridMultilevel"/>
    <w:tmpl w:val="E2766150"/>
    <w:lvl w:ilvl="0" w:tplc="543855C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E55D4A"/>
    <w:multiLevelType w:val="multilevel"/>
    <w:tmpl w:val="76F8989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7C444B4"/>
    <w:multiLevelType w:val="hybridMultilevel"/>
    <w:tmpl w:val="6608CE1E"/>
    <w:lvl w:ilvl="0" w:tplc="D76CC8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A195F"/>
    <w:multiLevelType w:val="hybridMultilevel"/>
    <w:tmpl w:val="3B32383E"/>
    <w:lvl w:ilvl="0" w:tplc="C9705D4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5A3942"/>
    <w:multiLevelType w:val="multilevel"/>
    <w:tmpl w:val="6DEEDC8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13" w:hanging="13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1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872BD5"/>
    <w:rsid w:val="000021DF"/>
    <w:rsid w:val="00027DDA"/>
    <w:rsid w:val="0005540E"/>
    <w:rsid w:val="00061C94"/>
    <w:rsid w:val="0006715B"/>
    <w:rsid w:val="00085A23"/>
    <w:rsid w:val="00090D15"/>
    <w:rsid w:val="000A0A50"/>
    <w:rsid w:val="000C2F11"/>
    <w:rsid w:val="000C3A3B"/>
    <w:rsid w:val="000C780E"/>
    <w:rsid w:val="000E7DEC"/>
    <w:rsid w:val="000F2244"/>
    <w:rsid w:val="000F4806"/>
    <w:rsid w:val="001041F1"/>
    <w:rsid w:val="00114584"/>
    <w:rsid w:val="00136F51"/>
    <w:rsid w:val="00141AC4"/>
    <w:rsid w:val="00152871"/>
    <w:rsid w:val="00170282"/>
    <w:rsid w:val="00190BB7"/>
    <w:rsid w:val="00192E9B"/>
    <w:rsid w:val="001A11D2"/>
    <w:rsid w:val="001A66DE"/>
    <w:rsid w:val="001B16F0"/>
    <w:rsid w:val="001C1AD0"/>
    <w:rsid w:val="001C4692"/>
    <w:rsid w:val="001C5DEF"/>
    <w:rsid w:val="001C6144"/>
    <w:rsid w:val="001D6128"/>
    <w:rsid w:val="001E7D35"/>
    <w:rsid w:val="001F4C3B"/>
    <w:rsid w:val="00202810"/>
    <w:rsid w:val="00210748"/>
    <w:rsid w:val="0021534E"/>
    <w:rsid w:val="0022057A"/>
    <w:rsid w:val="00234ECF"/>
    <w:rsid w:val="00244325"/>
    <w:rsid w:val="0025080F"/>
    <w:rsid w:val="00253528"/>
    <w:rsid w:val="0025735D"/>
    <w:rsid w:val="0026072A"/>
    <w:rsid w:val="00260D42"/>
    <w:rsid w:val="00266854"/>
    <w:rsid w:val="002730F2"/>
    <w:rsid w:val="00276B3A"/>
    <w:rsid w:val="00285E1D"/>
    <w:rsid w:val="002A0ADF"/>
    <w:rsid w:val="002A4B42"/>
    <w:rsid w:val="002B59CE"/>
    <w:rsid w:val="002C565C"/>
    <w:rsid w:val="002D0DE0"/>
    <w:rsid w:val="002E1061"/>
    <w:rsid w:val="002E2558"/>
    <w:rsid w:val="002E2B08"/>
    <w:rsid w:val="002E3BE5"/>
    <w:rsid w:val="002F5A69"/>
    <w:rsid w:val="00311885"/>
    <w:rsid w:val="00323296"/>
    <w:rsid w:val="003454FB"/>
    <w:rsid w:val="00346CAB"/>
    <w:rsid w:val="00386225"/>
    <w:rsid w:val="00390763"/>
    <w:rsid w:val="00390B6E"/>
    <w:rsid w:val="00393D1B"/>
    <w:rsid w:val="00396C7A"/>
    <w:rsid w:val="0039749F"/>
    <w:rsid w:val="003A2849"/>
    <w:rsid w:val="003C0234"/>
    <w:rsid w:val="003C0AD7"/>
    <w:rsid w:val="003C19E6"/>
    <w:rsid w:val="003D136B"/>
    <w:rsid w:val="003D475E"/>
    <w:rsid w:val="003E60F2"/>
    <w:rsid w:val="00403DC9"/>
    <w:rsid w:val="00415A67"/>
    <w:rsid w:val="00417715"/>
    <w:rsid w:val="004207D3"/>
    <w:rsid w:val="004213EF"/>
    <w:rsid w:val="004352B5"/>
    <w:rsid w:val="00443668"/>
    <w:rsid w:val="00445DA7"/>
    <w:rsid w:val="00457133"/>
    <w:rsid w:val="00476782"/>
    <w:rsid w:val="004772D9"/>
    <w:rsid w:val="00490D04"/>
    <w:rsid w:val="00492DDF"/>
    <w:rsid w:val="0049475B"/>
    <w:rsid w:val="004A08B3"/>
    <w:rsid w:val="004A3CA5"/>
    <w:rsid w:val="004B2A26"/>
    <w:rsid w:val="004B7721"/>
    <w:rsid w:val="004D6527"/>
    <w:rsid w:val="004F0112"/>
    <w:rsid w:val="00512182"/>
    <w:rsid w:val="00527353"/>
    <w:rsid w:val="0053073A"/>
    <w:rsid w:val="00571C99"/>
    <w:rsid w:val="005808E9"/>
    <w:rsid w:val="00582523"/>
    <w:rsid w:val="00585071"/>
    <w:rsid w:val="00597A2C"/>
    <w:rsid w:val="005A568F"/>
    <w:rsid w:val="005C7E4F"/>
    <w:rsid w:val="005D534F"/>
    <w:rsid w:val="005E19D0"/>
    <w:rsid w:val="005E5072"/>
    <w:rsid w:val="005E6A75"/>
    <w:rsid w:val="005F50A3"/>
    <w:rsid w:val="005F7354"/>
    <w:rsid w:val="00601B89"/>
    <w:rsid w:val="00614322"/>
    <w:rsid w:val="00623F9A"/>
    <w:rsid w:val="00630381"/>
    <w:rsid w:val="006611FD"/>
    <w:rsid w:val="00661F4E"/>
    <w:rsid w:val="00672231"/>
    <w:rsid w:val="0069400A"/>
    <w:rsid w:val="006E4226"/>
    <w:rsid w:val="006E6C8C"/>
    <w:rsid w:val="006F12C7"/>
    <w:rsid w:val="00702704"/>
    <w:rsid w:val="007129AA"/>
    <w:rsid w:val="00725CBA"/>
    <w:rsid w:val="00736F30"/>
    <w:rsid w:val="00763FBF"/>
    <w:rsid w:val="007760FA"/>
    <w:rsid w:val="0078238F"/>
    <w:rsid w:val="007F5EB8"/>
    <w:rsid w:val="007F5F7A"/>
    <w:rsid w:val="0083037C"/>
    <w:rsid w:val="00831706"/>
    <w:rsid w:val="00833296"/>
    <w:rsid w:val="008433D9"/>
    <w:rsid w:val="00856300"/>
    <w:rsid w:val="00870DAA"/>
    <w:rsid w:val="00872BD5"/>
    <w:rsid w:val="00880BBD"/>
    <w:rsid w:val="00890BF1"/>
    <w:rsid w:val="00896E35"/>
    <w:rsid w:val="008B5C10"/>
    <w:rsid w:val="008D1609"/>
    <w:rsid w:val="008D7593"/>
    <w:rsid w:val="008D7883"/>
    <w:rsid w:val="008E3BC4"/>
    <w:rsid w:val="008E7345"/>
    <w:rsid w:val="00900F09"/>
    <w:rsid w:val="009013C1"/>
    <w:rsid w:val="009109C3"/>
    <w:rsid w:val="00922771"/>
    <w:rsid w:val="00926B2C"/>
    <w:rsid w:val="0094047C"/>
    <w:rsid w:val="00942879"/>
    <w:rsid w:val="00943EF2"/>
    <w:rsid w:val="0095011F"/>
    <w:rsid w:val="009503B7"/>
    <w:rsid w:val="009634DF"/>
    <w:rsid w:val="009748A5"/>
    <w:rsid w:val="00975513"/>
    <w:rsid w:val="00986960"/>
    <w:rsid w:val="009A5113"/>
    <w:rsid w:val="009B0D70"/>
    <w:rsid w:val="009B26C7"/>
    <w:rsid w:val="009C1E8B"/>
    <w:rsid w:val="009E3CAF"/>
    <w:rsid w:val="00A01CF7"/>
    <w:rsid w:val="00A14BE0"/>
    <w:rsid w:val="00A23EB8"/>
    <w:rsid w:val="00A47B9C"/>
    <w:rsid w:val="00A5174F"/>
    <w:rsid w:val="00A556DF"/>
    <w:rsid w:val="00A56F61"/>
    <w:rsid w:val="00A7223C"/>
    <w:rsid w:val="00A7266F"/>
    <w:rsid w:val="00A85973"/>
    <w:rsid w:val="00A905BD"/>
    <w:rsid w:val="00A92026"/>
    <w:rsid w:val="00A948A0"/>
    <w:rsid w:val="00AC3C84"/>
    <w:rsid w:val="00AE4622"/>
    <w:rsid w:val="00AF36C0"/>
    <w:rsid w:val="00B20D94"/>
    <w:rsid w:val="00B23348"/>
    <w:rsid w:val="00B451BF"/>
    <w:rsid w:val="00B459CB"/>
    <w:rsid w:val="00B57DE6"/>
    <w:rsid w:val="00B705A2"/>
    <w:rsid w:val="00B72ADC"/>
    <w:rsid w:val="00B97562"/>
    <w:rsid w:val="00BA1624"/>
    <w:rsid w:val="00BB6599"/>
    <w:rsid w:val="00BC47B5"/>
    <w:rsid w:val="00BD0B9F"/>
    <w:rsid w:val="00BD7983"/>
    <w:rsid w:val="00BF476A"/>
    <w:rsid w:val="00C16703"/>
    <w:rsid w:val="00C20C27"/>
    <w:rsid w:val="00C355B6"/>
    <w:rsid w:val="00C54D12"/>
    <w:rsid w:val="00C65AC5"/>
    <w:rsid w:val="00C815D1"/>
    <w:rsid w:val="00C9608D"/>
    <w:rsid w:val="00C965AB"/>
    <w:rsid w:val="00C967F5"/>
    <w:rsid w:val="00CA3E3A"/>
    <w:rsid w:val="00CD386E"/>
    <w:rsid w:val="00CD6574"/>
    <w:rsid w:val="00CD75A2"/>
    <w:rsid w:val="00CE1071"/>
    <w:rsid w:val="00CE5F9A"/>
    <w:rsid w:val="00D02A17"/>
    <w:rsid w:val="00D10953"/>
    <w:rsid w:val="00D12AFA"/>
    <w:rsid w:val="00D13609"/>
    <w:rsid w:val="00D16350"/>
    <w:rsid w:val="00D2363A"/>
    <w:rsid w:val="00D26080"/>
    <w:rsid w:val="00D26B3B"/>
    <w:rsid w:val="00D45D5C"/>
    <w:rsid w:val="00D51137"/>
    <w:rsid w:val="00D6736E"/>
    <w:rsid w:val="00D810F1"/>
    <w:rsid w:val="00D81750"/>
    <w:rsid w:val="00D96BF5"/>
    <w:rsid w:val="00DB4BF7"/>
    <w:rsid w:val="00DC5F6D"/>
    <w:rsid w:val="00DC73D1"/>
    <w:rsid w:val="00DD3F9E"/>
    <w:rsid w:val="00DD5ADF"/>
    <w:rsid w:val="00DF4E3B"/>
    <w:rsid w:val="00E03D60"/>
    <w:rsid w:val="00E176C0"/>
    <w:rsid w:val="00E308C1"/>
    <w:rsid w:val="00E53E85"/>
    <w:rsid w:val="00E67117"/>
    <w:rsid w:val="00E742BE"/>
    <w:rsid w:val="00E83BF9"/>
    <w:rsid w:val="00E91740"/>
    <w:rsid w:val="00E976BF"/>
    <w:rsid w:val="00EB0510"/>
    <w:rsid w:val="00EB54A2"/>
    <w:rsid w:val="00EB69DF"/>
    <w:rsid w:val="00EC1E67"/>
    <w:rsid w:val="00ED0024"/>
    <w:rsid w:val="00EE4730"/>
    <w:rsid w:val="00EE66F3"/>
    <w:rsid w:val="00F057D8"/>
    <w:rsid w:val="00F15C01"/>
    <w:rsid w:val="00F16D31"/>
    <w:rsid w:val="00F17610"/>
    <w:rsid w:val="00F2311C"/>
    <w:rsid w:val="00F33CA7"/>
    <w:rsid w:val="00F40889"/>
    <w:rsid w:val="00F51944"/>
    <w:rsid w:val="00F81A66"/>
    <w:rsid w:val="00F9223F"/>
    <w:rsid w:val="00FA7FE6"/>
    <w:rsid w:val="00FB7FEF"/>
    <w:rsid w:val="00FC6F69"/>
    <w:rsid w:val="00FD0E6D"/>
    <w:rsid w:val="00FD6BB5"/>
    <w:rsid w:val="00FF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BD5"/>
    <w:rPr>
      <w:sz w:val="24"/>
      <w:szCs w:val="24"/>
    </w:rPr>
  </w:style>
  <w:style w:type="paragraph" w:styleId="1">
    <w:name w:val="heading 1"/>
    <w:basedOn w:val="a"/>
    <w:next w:val="a"/>
    <w:qFormat/>
    <w:rsid w:val="00872BD5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5">
    <w:name w:val="heading 5"/>
    <w:basedOn w:val="a"/>
    <w:next w:val="a"/>
    <w:link w:val="50"/>
    <w:qFormat/>
    <w:rsid w:val="002C56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2BD5"/>
    <w:pPr>
      <w:ind w:firstLine="709"/>
      <w:jc w:val="both"/>
    </w:pPr>
    <w:rPr>
      <w:sz w:val="28"/>
    </w:rPr>
  </w:style>
  <w:style w:type="paragraph" w:styleId="a4">
    <w:name w:val="Body Text"/>
    <w:basedOn w:val="a"/>
    <w:rsid w:val="000C3A3B"/>
    <w:pPr>
      <w:spacing w:after="120"/>
    </w:pPr>
  </w:style>
  <w:style w:type="paragraph" w:styleId="a5">
    <w:name w:val="Balloon Text"/>
    <w:basedOn w:val="a"/>
    <w:semiHidden/>
    <w:rsid w:val="00390763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"/>
    <w:basedOn w:val="a"/>
    <w:rsid w:val="00B705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7">
    <w:name w:val="Table Grid"/>
    <w:basedOn w:val="a1"/>
    <w:rsid w:val="005C7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2C565C"/>
    <w:pPr>
      <w:spacing w:after="120" w:line="480" w:lineRule="auto"/>
      <w:ind w:left="283"/>
    </w:pPr>
  </w:style>
  <w:style w:type="paragraph" w:styleId="a8">
    <w:name w:val="Normal (Web)"/>
    <w:basedOn w:val="a"/>
    <w:rsid w:val="002C565C"/>
    <w:pPr>
      <w:spacing w:before="100" w:beforeAutospacing="1" w:after="100" w:afterAutospacing="1"/>
      <w:ind w:firstLine="567"/>
      <w:jc w:val="both"/>
    </w:pPr>
    <w:rPr>
      <w:rFonts w:eastAsia="Calibri"/>
    </w:rPr>
  </w:style>
  <w:style w:type="character" w:styleId="a9">
    <w:name w:val="Hyperlink"/>
    <w:uiPriority w:val="99"/>
    <w:rsid w:val="002C565C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2C565C"/>
    <w:pPr>
      <w:ind w:left="720" w:firstLine="567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C565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2C565C"/>
    <w:pPr>
      <w:widowControl w:val="0"/>
      <w:autoSpaceDE w:val="0"/>
      <w:autoSpaceDN w:val="0"/>
      <w:adjustRightInd w:val="0"/>
      <w:ind w:right="19772"/>
    </w:pPr>
    <w:rPr>
      <w:rFonts w:ascii="Courier New" w:hAnsi="Courier New" w:cs="SimSun"/>
    </w:rPr>
  </w:style>
  <w:style w:type="paragraph" w:customStyle="1" w:styleId="ConsCell">
    <w:name w:val="ConsCell"/>
    <w:uiPriority w:val="99"/>
    <w:rsid w:val="002C565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M18">
    <w:name w:val="CM18"/>
    <w:basedOn w:val="a"/>
    <w:next w:val="a"/>
    <w:rsid w:val="002C565C"/>
    <w:pPr>
      <w:widowControl w:val="0"/>
      <w:autoSpaceDE w:val="0"/>
      <w:autoSpaceDN w:val="0"/>
      <w:adjustRightInd w:val="0"/>
      <w:spacing w:after="515"/>
    </w:pPr>
  </w:style>
  <w:style w:type="paragraph" w:customStyle="1" w:styleId="ConsPlusNormal">
    <w:name w:val="ConsPlusNormal"/>
    <w:link w:val="ConsPlusNormal0"/>
    <w:rsid w:val="002C565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C565C"/>
    <w:rPr>
      <w:rFonts w:ascii="Arial" w:hAnsi="Arial"/>
      <w:sz w:val="22"/>
      <w:szCs w:val="22"/>
      <w:lang w:val="ru-RU" w:eastAsia="ru-RU" w:bidi="ar-SA"/>
    </w:rPr>
  </w:style>
  <w:style w:type="paragraph" w:styleId="aa">
    <w:name w:val="List Paragraph"/>
    <w:basedOn w:val="a"/>
    <w:uiPriority w:val="99"/>
    <w:qFormat/>
    <w:rsid w:val="006E4226"/>
    <w:pPr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unhideWhenUsed/>
    <w:rsid w:val="00EC1E6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EC1E67"/>
    <w:pPr>
      <w:ind w:firstLine="567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link w:val="ac"/>
    <w:uiPriority w:val="99"/>
    <w:rsid w:val="00EC1E67"/>
    <w:rPr>
      <w:rFonts w:ascii="Calibri" w:eastAsia="Calibri" w:hAnsi="Calibri"/>
      <w:lang w:eastAsia="en-US"/>
    </w:rPr>
  </w:style>
  <w:style w:type="character" w:customStyle="1" w:styleId="ms-rtefontsize-2">
    <w:name w:val="ms-rtefontsize-2"/>
    <w:rsid w:val="00EC1E67"/>
  </w:style>
  <w:style w:type="character" w:customStyle="1" w:styleId="50">
    <w:name w:val="Заголовок 5 Знак"/>
    <w:link w:val="5"/>
    <w:rsid w:val="00B459CB"/>
    <w:rPr>
      <w:b/>
      <w:bCs/>
      <w:i/>
      <w:iCs/>
      <w:sz w:val="26"/>
      <w:szCs w:val="26"/>
    </w:rPr>
  </w:style>
  <w:style w:type="paragraph" w:styleId="ae">
    <w:name w:val="Title"/>
    <w:basedOn w:val="a"/>
    <w:link w:val="af"/>
    <w:qFormat/>
    <w:rsid w:val="003454FB"/>
    <w:pPr>
      <w:jc w:val="center"/>
    </w:pPr>
    <w:rPr>
      <w:rFonts w:ascii="Arial" w:hAnsi="Arial" w:cs="Arial"/>
    </w:rPr>
  </w:style>
  <w:style w:type="character" w:customStyle="1" w:styleId="af">
    <w:name w:val="Название Знак"/>
    <w:basedOn w:val="a0"/>
    <w:link w:val="ae"/>
    <w:rsid w:val="003454FB"/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D13609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74A94450534A7F88005F1C6F848C3D6C2BF76FBD73886DF6AEA2DE1DF0D6C4B47EEE9057FCE989DCE1AD66E80CD9589FD06A919C194145F85780AEDDt0n9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74A94450534A7F88005F1C6F848C3D6C2BF76FBD73886DF6AEA2DE1DF0D6C4B47EEE9057FCE989DCE1AD67E10AD9589FD06A919C194145F85780AEDDt0n9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74A94450534A7F88005F1C7987E0636521FF31B2758E6FA9F0F3D84AAF86C2E12CAECE0EBFAE9ADCE3B365E80DtDnB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4A94450534A7F88005F1C7987E0636521FF31B877886FA9F0F3D84AAF86C2E13EAE9606BEA58F89B0E932E50CD112CF96219E9C1Bt5n6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559182A0DAFD46BBFF11D6E9922931" ma:contentTypeVersion="0" ma:contentTypeDescription="Создание документа." ma:contentTypeScope="" ma:versionID="1fdaa1fe0143668490ff8fa66d29eb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8450-B3AA-49F5-90A8-0EDFA9F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8345B-EA59-4F2A-9A96-D25042616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10D63C-4116-4F3E-89C4-9FC07AEB26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C3D644-8C98-4294-82BC-59E57B66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l.morozova</cp:lastModifiedBy>
  <cp:revision>2</cp:revision>
  <cp:lastPrinted>2020-02-13T03:50:00Z</cp:lastPrinted>
  <dcterms:created xsi:type="dcterms:W3CDTF">2020-02-27T01:38:00Z</dcterms:created>
  <dcterms:modified xsi:type="dcterms:W3CDTF">2020-02-27T01:38:00Z</dcterms:modified>
</cp:coreProperties>
</file>