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0B4" w:rsidRDefault="002A20B4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2915920</wp:posOffset>
            </wp:positionH>
            <wp:positionV relativeFrom="paragraph">
              <wp:posOffset>-20320</wp:posOffset>
            </wp:positionV>
            <wp:extent cx="478790" cy="572135"/>
            <wp:effectExtent l="19050" t="0" r="0" b="0"/>
            <wp:wrapNone/>
            <wp:docPr id="2" name="Рисунок 3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790" cy="572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A20B4" w:rsidRDefault="002A20B4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0B4" w:rsidRDefault="002A20B4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0B4" w:rsidRDefault="002A20B4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40" w:rsidRPr="001C2140" w:rsidRDefault="001C2140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1C2140" w:rsidRPr="001C2140" w:rsidRDefault="001C2140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 РАЙОНА</w:t>
      </w:r>
    </w:p>
    <w:p w:rsidR="001C2140" w:rsidRPr="001C2140" w:rsidRDefault="001C2140" w:rsidP="002A20B4">
      <w:pPr>
        <w:spacing w:after="0" w:line="240" w:lineRule="auto"/>
        <w:ind w:firstLine="443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НОВОСИБИРСКОЙ ОБЛАСТИ</w:t>
      </w:r>
    </w:p>
    <w:p w:rsidR="001C2140" w:rsidRPr="001C2140" w:rsidRDefault="001C2140" w:rsidP="002A20B4">
      <w:pPr>
        <w:spacing w:after="0" w:line="240" w:lineRule="auto"/>
        <w:ind w:firstLine="443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1C2140" w:rsidRPr="001C2140" w:rsidRDefault="001C2140" w:rsidP="002A20B4">
      <w:pPr>
        <w:spacing w:after="0" w:line="240" w:lineRule="auto"/>
        <w:ind w:firstLine="443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ПОСТАНОВЛЕНИЕ</w:t>
      </w:r>
    </w:p>
    <w:p w:rsidR="001C2140" w:rsidRPr="001C2140" w:rsidRDefault="001C2140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40" w:rsidRPr="001C2140" w:rsidRDefault="001C2140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07.09.2020 № 560-а</w:t>
      </w:r>
    </w:p>
    <w:p w:rsidR="001C2140" w:rsidRPr="001C2140" w:rsidRDefault="001C2140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40" w:rsidRPr="001C2140" w:rsidRDefault="001C2140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материальном стимулировании руководителей муниципальных предприятий </w:t>
      </w:r>
      <w:proofErr w:type="spellStart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области, муниципальных учреждений, финансируемых из бюджета </w:t>
      </w:r>
      <w:proofErr w:type="spellStart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1C2140" w:rsidRPr="001C2140" w:rsidRDefault="001C2140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20B4" w:rsidRDefault="001C2140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(в ред. </w:t>
      </w:r>
      <w:hyperlink r:id="rId7" w:tgtFrame="_blank" w:history="1">
        <w:r w:rsidRPr="002A20B4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от 02.10.2020 № 596-а</w:t>
        </w:r>
      </w:hyperlink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 </w:t>
      </w:r>
      <w:hyperlink r:id="rId8" w:tgtFrame="_blank" w:history="1">
        <w:r w:rsidRPr="002A20B4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от 05.10.2020 № 598-а</w:t>
        </w:r>
      </w:hyperlink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</w:t>
      </w:r>
      <w:proofErr w:type="gramEnd"/>
    </w:p>
    <w:p w:rsidR="001C2140" w:rsidRPr="001C2140" w:rsidRDefault="001C2140" w:rsidP="002A20B4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от </w:t>
      </w:r>
      <w:hyperlink r:id="rId9" w:tgtFrame="_blank" w:history="1">
        <w:r w:rsidRPr="002A20B4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27.10.2020 № 695-а</w:t>
        </w:r>
      </w:hyperlink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, от </w:t>
      </w:r>
      <w:hyperlink r:id="rId10" w:tgtFrame="_blank" w:history="1">
        <w:r w:rsidRPr="002A20B4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26.02.2021 № 75-а</w:t>
        </w:r>
      </w:hyperlink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</w:p>
    <w:p w:rsidR="001C2140" w:rsidRPr="001C2140" w:rsidRDefault="001C2140" w:rsidP="001C2140">
      <w:pPr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</w:t>
      </w:r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В целях совершенствования системы оплаты труда, в соответствии с постановле</w:t>
      </w:r>
      <w:r w:rsidR="002A20B4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нием Администрации </w:t>
      </w:r>
      <w:proofErr w:type="spellStart"/>
      <w:r w:rsidR="002A20B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2A20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28.02.2019 № 202-а «Об установлении системы оплаты труда работников, условий оплаты труда руководителей, их заместителей, главных бухгалтеров и размеров предельного уровня соотношений среднемесячной заработной платы руководителей, их заместителей, главных бухгалтеров и среднемесячной заработной платы работников муниципальных учреждений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района Новосибирской области», постановления Главы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proofErr w:type="gram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 от 25.07.2017 № 115 «Об оплате труда руководителей муниципальных предприятий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 Администрация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1C2140" w:rsidRPr="001C2140" w:rsidRDefault="001C2140" w:rsidP="001C214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Положение о материальном стимулировании руководителей муниципальных предприятий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муниципальных учреждений, финансируемых из бюджета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Комиссия) согласно приложению 1.</w:t>
      </w:r>
    </w:p>
    <w:p w:rsidR="001C2140" w:rsidRPr="001C2140" w:rsidRDefault="001C2140" w:rsidP="001C2140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состав Комиссии согласно приложению 2.</w:t>
      </w:r>
    </w:p>
    <w:p w:rsidR="001C2140" w:rsidRPr="001C2140" w:rsidRDefault="001C2140" w:rsidP="002A20B4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Управлению правовой, кадровой, организационно-контрольной работы и</w:t>
      </w:r>
      <w:r w:rsidR="002A20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труда Администрации </w:t>
      </w:r>
      <w:proofErr w:type="spellStart"/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(</w:t>
      </w:r>
      <w:proofErr w:type="spellStart"/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Гильмутдинова</w:t>
      </w:r>
      <w:proofErr w:type="spellEnd"/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Л.Ю.) </w:t>
      </w: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направление настоящего постановления в управление законопроектных работ и ведения регистра министерства юстиции Новосибирской области, опубликование настоящего постановления в периодическом печатном издании органов местного самоуправления «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Колыванский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 Муниципальному казенному учреждению «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Колыванский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 единой дежурной диспетчерской службы, системы 112, материально-технического сопровождения»</w:t>
      </w:r>
      <w:r w:rsidRPr="001C2140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 </w:t>
      </w: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(Савельев В.С.) обеспечить размещение настоящего постановления на официальном сайте Администрации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5. Контроль за исполнением Пост</w:t>
      </w:r>
      <w:r w:rsidR="002A20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ановления возложить на</w:t>
      </w:r>
      <w:proofErr w:type="gramStart"/>
      <w:r w:rsidR="002A20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 П</w:t>
      </w:r>
      <w:proofErr w:type="gramEnd"/>
      <w:r w:rsidR="002A20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ервого</w:t>
      </w:r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заместителя Главы Администрации </w:t>
      </w:r>
      <w:proofErr w:type="spellStart"/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Колыванксого</w:t>
      </w:r>
      <w:proofErr w:type="spellEnd"/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района Новосибирской области Румынскую Ж.В.</w:t>
      </w:r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2A20B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И.о. Главы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</w:p>
    <w:p w:rsidR="001C2140" w:rsidRPr="001C2140" w:rsidRDefault="001C2140" w:rsidP="002A20B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                                           </w:t>
      </w:r>
      <w:r w:rsidR="002A20B4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 </w:t>
      </w: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Ж.В. </w:t>
      </w:r>
      <w:proofErr w:type="gram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Румынская</w:t>
      </w:r>
      <w:proofErr w:type="gramEnd"/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2A20B4">
      <w:pPr>
        <w:spacing w:after="0" w:line="240" w:lineRule="auto"/>
        <w:ind w:firstLine="4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jc w:val="right"/>
        <w:tblInd w:w="180" w:type="dxa"/>
        <w:tblCellMar>
          <w:left w:w="0" w:type="dxa"/>
          <w:right w:w="0" w:type="dxa"/>
        </w:tblCellMar>
        <w:tblLook w:val="04A0"/>
      </w:tblPr>
      <w:tblGrid>
        <w:gridCol w:w="3484"/>
      </w:tblGrid>
      <w:tr w:rsidR="001C2140" w:rsidRPr="001C2140" w:rsidTr="002A20B4">
        <w:trPr>
          <w:trHeight w:val="1829"/>
          <w:jc w:val="right"/>
        </w:trPr>
        <w:tc>
          <w:tcPr>
            <w:tcW w:w="348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 xml:space="preserve"> </w:t>
            </w: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2A20B4" w:rsidRDefault="002A20B4" w:rsidP="001C2140">
            <w:pPr>
              <w:shd w:val="clear" w:color="auto" w:fill="FFFFFF"/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</w:pPr>
          </w:p>
          <w:p w:rsidR="001C2140" w:rsidRPr="001C2140" w:rsidRDefault="002A20B4" w:rsidP="002A20B4">
            <w:pPr>
              <w:shd w:val="clear" w:color="auto" w:fill="FFFFFF"/>
              <w:spacing w:after="0" w:line="240" w:lineRule="auto"/>
              <w:ind w:right="2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 xml:space="preserve">                                         </w:t>
            </w:r>
            <w:r w:rsidR="001C2140" w:rsidRPr="001C2140"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lastRenderedPageBreak/>
              <w:t>Приложение 1</w:t>
            </w:r>
          </w:p>
          <w:p w:rsidR="001C2140" w:rsidRPr="001C2140" w:rsidRDefault="001C2140" w:rsidP="002A20B4">
            <w:pPr>
              <w:shd w:val="clear" w:color="auto" w:fill="FFFFFF"/>
              <w:spacing w:after="0" w:line="240" w:lineRule="auto"/>
              <w:ind w:right="28" w:firstLine="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>Утверждено</w:t>
            </w:r>
            <w:r w:rsidR="002A20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A20B4"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 xml:space="preserve">Постановлением </w:t>
            </w:r>
            <w:r w:rsidRPr="001C2140"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>Администрации</w:t>
            </w:r>
          </w:p>
          <w:p w:rsidR="001C2140" w:rsidRPr="001C2140" w:rsidRDefault="001C2140" w:rsidP="002A20B4">
            <w:pPr>
              <w:shd w:val="clear" w:color="auto" w:fill="FFFFFF"/>
              <w:spacing w:after="0" w:line="240" w:lineRule="auto"/>
              <w:ind w:right="28" w:firstLine="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C2140"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 xml:space="preserve"> района</w:t>
            </w:r>
          </w:p>
          <w:p w:rsidR="001C2140" w:rsidRPr="001C2140" w:rsidRDefault="002A20B4" w:rsidP="002A20B4">
            <w:pPr>
              <w:shd w:val="clear" w:color="auto" w:fill="FFFFFF"/>
              <w:spacing w:after="0" w:line="240" w:lineRule="auto"/>
              <w:ind w:right="28" w:firstLine="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>Новосибирской област</w:t>
            </w:r>
            <w:r w:rsidR="001C2140" w:rsidRPr="001C2140"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>и</w:t>
            </w:r>
          </w:p>
          <w:p w:rsidR="001C2140" w:rsidRPr="001C2140" w:rsidRDefault="001C2140" w:rsidP="002A20B4">
            <w:pPr>
              <w:shd w:val="clear" w:color="auto" w:fill="FFFFFF"/>
              <w:spacing w:after="0" w:line="240" w:lineRule="auto"/>
              <w:ind w:right="28" w:firstLine="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7"/>
                <w:sz w:val="28"/>
                <w:szCs w:val="28"/>
                <w:lang w:eastAsia="ru-RU"/>
              </w:rPr>
              <w:t>от 07.09.2020 № 560-а</w:t>
            </w:r>
          </w:p>
          <w:p w:rsidR="001C2140" w:rsidRPr="001C2140" w:rsidRDefault="001C2140" w:rsidP="001C2140">
            <w:pPr>
              <w:spacing w:after="0" w:line="240" w:lineRule="auto"/>
              <w:ind w:right="28"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</w:tbl>
    <w:p w:rsidR="001C2140" w:rsidRPr="001C2140" w:rsidRDefault="001C2140" w:rsidP="002A20B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40" w:rsidRPr="001C2140" w:rsidRDefault="001C2140" w:rsidP="001C2140">
      <w:pPr>
        <w:shd w:val="clear" w:color="auto" w:fill="FFFFFF"/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ПОЛОЖЕНИЕ</w:t>
      </w:r>
    </w:p>
    <w:p w:rsidR="002A20B4" w:rsidRDefault="001C2140" w:rsidP="001C2140">
      <w:pPr>
        <w:shd w:val="clear" w:color="auto" w:fill="FFFFFF"/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материальном стимулировании руководителей муниципальных предприятий </w:t>
      </w:r>
      <w:proofErr w:type="spellStart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области, </w:t>
      </w:r>
    </w:p>
    <w:p w:rsidR="002A20B4" w:rsidRDefault="001C2140" w:rsidP="001C2140">
      <w:pPr>
        <w:shd w:val="clear" w:color="auto" w:fill="FFFFFF"/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муниципальных учреждений, финансируемых из бюджета 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материальном стимулировании руководителей муниципальных предприятий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муниципальных учреждений, финансируемых из бюджета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 (далее – Положение) утверждается в целях упорядочивания стимулирующих выплат руководителям муниципальных предприятий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руководителям муниципальных учреждений, финансируемых из бюджета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 (далее - муниципальные учреждения и предприятия), усиления материальной заинтересованности руководителей муниципальных учреждений и предприятий в повышении</w:t>
      </w:r>
      <w:proofErr w:type="gram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качества работы, развития творческой активности и инициативы в решении поставленных задач, успешного добросовестного выполнения должностных обязанностей.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разработано в соответствии с Трудовым </w:t>
      </w:r>
      <w:hyperlink r:id="rId11" w:tgtFrame="_blank" w:history="1">
        <w:r w:rsidRPr="002A20B4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Российской Федерации, правовыми актами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и является правовым актом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регулирующим условия и порядок материального стимулирования руководителей муниципальных учреждений и предприятий.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443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I. Общие положения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left="1080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1. </w:t>
      </w:r>
      <w:proofErr w:type="gram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поощрения руководителей муниципальных учреждений и предприятий, в соответствии с отраслевым тарифными соглашениями и Положениями об оплате труда работников муниципальных учреждений и предприятий, устанавливаются следующие виды материального стимулирования:</w:t>
      </w:r>
      <w:proofErr w:type="gramEnd"/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1) стимулирующие выплаты за качественные показатели деятельности учреждения, предприятия;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2) надбавка за почетные звания;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3) надбавка за продолжительность работы в учреждении (выслуга лет);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4) надбавка за ученую степень, почетное звание;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5) единовременные премии за выполнение важных и ответственных работ.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 выплат стимулирующего характера определяется с учетом результатов деятельности учреждений и предприятий в соответствии с качественными показателями деятельности учреждений и предприятий, установленными в отраслевых тарифных соглашениях или в Положения об оплате труда работников муниципальных учреждений, предприятий, утвержденных постановлением Администрации 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 </w:t>
      </w:r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(в ред. </w:t>
      </w:r>
      <w:hyperlink r:id="rId12" w:tgtFrame="_blank" w:history="1">
        <w:r w:rsidRPr="002A20B4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от 02.10.2020 № 596-а</w:t>
        </w:r>
      </w:hyperlink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Размеры выплат руководителям муниципальных учреждений и предприятий могут быть увеличены или уменьшены по представлению руководителей структурных подразделений Администрации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заместителей Главы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Конкретные размеры материального стимулирования руководителей муниципальных учреждений и предприятий с разбивкой по видам, указанным п.1 раздела I «Общие положения» Положения, устанавливается распоряжением Администрации 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по представлению Комиссии по материальному стимулированию руководителей муниципальных предприятий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муниципальных учреждений, финансируемых из бюджета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муниципальных учреждений, (далее – Комиссия) в пределах установленного норматива расходов на оплату труда руководителей учреждений, коэффициента кратности среднемесячной заработной платы руководителя предприятия к среднемесячной заработной плате работников предприятия</w:t>
      </w:r>
      <w:r w:rsidR="002A20B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A20B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II. Порядок создания и деятельности комиссии по материальному стимулированию руководителей муниципальных предприятий </w:t>
      </w:r>
      <w:proofErr w:type="spellStart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области, муниципальных учреждений, финансируемых из бюджета </w:t>
      </w:r>
      <w:proofErr w:type="spellStart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1. Персональный и численный состав Комиссии утверждается постановлением Администрации 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2. Возглавляет Комиссию и руководит её деятельностью председатель Комиссии.</w:t>
      </w:r>
    </w:p>
    <w:p w:rsidR="001C2140" w:rsidRPr="001C2140" w:rsidRDefault="002A20B4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3. </w:t>
      </w:r>
      <w:r w:rsidR="001C2140"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Комиссии: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осуществляет руководство работы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2) проводит заседания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3) подписывает проколы заседания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4) координирует работу членов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5) обеспечивает и контролирует выполнение решений Комиссии.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4. Заместитель председателя: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1) участвует в заседаниях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2) в период временного отсутствия председателя выполняет его функции.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5. Организационно-техническое обеспечение работы Комиссии осуществляет ответвленный секретарь Комиссии (далее – секретарь Комиссии).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6. Секретарь Комиссии: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осуществляет подготовку заседаний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2) осуществляет сбор необходимого пакета документов для рассмотрения на заседаниях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оповещает членов Комиссии о дате, месте и времени проведения заседания;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4) ведет протокол заседания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5) координирует подготовку документов;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6) подписывает протоколы заседания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7) готовит Представления на имя Главы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и проект Распоряжения о назначении стимулирующих выплат.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В период временного отсутствия секретаря его функции исполняет другой член Комиссии или работник Администрации </w:t>
      </w:r>
      <w:proofErr w:type="spell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по решению Председателя Комиссии.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8. Члены Комиссии: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1) участвуют в заседаниях Комиссии;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2) выполняют поручения председателя, членов Комиссии.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9. Заседания Комиссии проводятся четыре раза в год по  итогам квартала не позднее 25-го числа месяца, следующего за отчетным периодом.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10. В случае значительных изменений качественных показателей деятельности учреждений назначается внеочередное заседание Комиссии.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11. Решения Комиссии оформляются протоколом, который хранится у секретаря Комиссии.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12. Заседание Комиссии правомерно и считается состоявшимся при присутствии на заседании не менее половины членов Комиссии.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13. Решение Комиссии принимается большинством голосов членов Комиссии, присутствующих на заседании.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14.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left="360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III. Порядок установления стимулирующих выплат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left="360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16"/>
          <w:sz w:val="28"/>
          <w:szCs w:val="28"/>
          <w:lang w:eastAsia="ru-RU"/>
        </w:rPr>
        <w:t>1.</w:t>
      </w: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1C2140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Стимулирующие выплаты за качественные показатели деятельности учреждений устанавливаются за квартал с учётом показателей предшествующего периода и выплачиваются ежемесячно.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lastRenderedPageBreak/>
        <w:t>2. </w:t>
      </w:r>
      <w:r w:rsidRPr="001C2140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Надбавки за почётные звания, продолжительность работы в учреждении  (выслуга лет), учёную степень устанавливаются на календарный год не позднее 31 декабря и выплачиваются ежемесячно.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3. За выполнение важного и особо важного задания, руководителям муниципальных учреждений </w:t>
      </w: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Администрации</w:t>
      </w:r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 </w:t>
      </w:r>
      <w:proofErr w:type="spellStart"/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района Новосибирской области могут устанавливаться выплаты стимулирующего характера в виде единовременных премий в пределах фонда оплаты труда учреждения </w:t>
      </w:r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(в ред. </w:t>
      </w:r>
      <w:hyperlink r:id="rId13" w:tgtFrame="_blank" w:history="1">
        <w:r w:rsidRPr="002A20B4">
          <w:rPr>
            <w:rFonts w:ascii="Times New Roman" w:eastAsia="Times New Roman" w:hAnsi="Times New Roman" w:cs="Times New Roman"/>
            <w:spacing w:val="2"/>
            <w:sz w:val="28"/>
            <w:szCs w:val="28"/>
            <w:lang w:eastAsia="ru-RU"/>
          </w:rPr>
          <w:t>от 02.10.2020 № 596-а</w:t>
        </w:r>
      </w:hyperlink>
      <w:r w:rsidRPr="001C21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)</w:t>
      </w:r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4. Руководители структурных подразделений Администрации </w:t>
      </w:r>
      <w:proofErr w:type="spellStart"/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района направляют в Комиссию ходатайства об установлении стимулирующих выплат с указанием вида и предлагаемого размера стимулирующей выплаты с приложением подтверждающих документов.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5. Комиссия рассматривает ходатайства в течение 10 дней с момента их  поступления в Комиссию.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6. По результатам рассмотрения ходатайств Комиссия направляет Представление на имя Главы </w:t>
      </w:r>
      <w:proofErr w:type="spellStart"/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pacing w:val="-5"/>
          <w:sz w:val="28"/>
          <w:szCs w:val="28"/>
          <w:lang w:eastAsia="ru-RU"/>
        </w:rPr>
        <w:t xml:space="preserve"> района Новосибирской области </w:t>
      </w:r>
      <w:r w:rsidRPr="001C2140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об установлении </w:t>
      </w:r>
      <w:r w:rsidRPr="001C2140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стимулирующих выплат руководителям муниципальных учреждений и предприятий.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7.  Стимулирующие выплаты за качественные показатели эффективности деятельности и премии по итогам календарного периода не начисляются руководителю учреждения в случаях:</w:t>
      </w:r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нарушения в течение календарного периода, по итогам которого осуществляется оценка </w:t>
      </w:r>
      <w:proofErr w:type="gram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результатов выполнения качественных показателей эффективности деятельности</w:t>
      </w:r>
      <w:proofErr w:type="gramEnd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 (далее - оценка результатов), сроков выплаты заработной платы и иных выплат работникам учреждения;</w:t>
      </w:r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не обеспечения в течение календарного периода, по итогам которого осуществляется оценка результатов, условий труда, соответствующих требованиям охраны труда;</w:t>
      </w:r>
    </w:p>
    <w:p w:rsidR="001C2140" w:rsidRPr="001C2140" w:rsidRDefault="001C2140" w:rsidP="001C2140">
      <w:pPr>
        <w:spacing w:after="0" w:line="240" w:lineRule="auto"/>
        <w:ind w:firstLine="4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2) наличия в течение календарного периода, по итогам которого осуществляется оценка результатов, фактов установления месячной заработной платы работникам, отработавшим за этот период норму рабочего времени и выполнившим нормы труда (трудовые обязанности), в размере ниже минимального размера оплаты труда или минимальной заработной платы, установленной региональным соглашением о минимальной заработной плате в Новосибирской области, в случае его заключения;</w:t>
      </w:r>
      <w:proofErr w:type="gramEnd"/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3) наличия на первое число одного из месяцев в течение календарного периода, по итогам которого осуществляется оценка результатов, задолженности по налогам, сборам и иным обязательным платежам в бюджеты бюджетной системы Российской Федерации.</w:t>
      </w:r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8. При наличии случаев, определенных пунктом 7 раздела III «Порядок установления стимулирующих выплат» настоящего Положения, выплата стимулирующего характера руководителю учреждения не начисляются, начиняя с месяца, следующего за календарным периодом, по итогам которого осуществляется оценка результатов, в течение всего следующего календарного периода, установленного в качестве периода результатов.</w:t>
      </w:r>
    </w:p>
    <w:p w:rsidR="001C2140" w:rsidRPr="001C2140" w:rsidRDefault="001C2140" w:rsidP="001C21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A20B4" w:rsidRPr="002A20B4" w:rsidRDefault="002A20B4" w:rsidP="002A20B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140" w:rsidRPr="001C2140" w:rsidRDefault="001C2140" w:rsidP="001C2140">
      <w:pPr>
        <w:shd w:val="clear" w:color="auto" w:fill="FFFFFF"/>
        <w:spacing w:after="0" w:line="240" w:lineRule="auto"/>
        <w:ind w:right="28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Приложение 1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right="28" w:firstLine="44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Утверждено</w:t>
      </w:r>
    </w:p>
    <w:p w:rsidR="002A20B4" w:rsidRDefault="001C2140" w:rsidP="001C2140">
      <w:pPr>
        <w:shd w:val="clear" w:color="auto" w:fill="FFFFFF"/>
        <w:spacing w:after="0" w:line="240" w:lineRule="auto"/>
        <w:ind w:right="28" w:firstLine="709"/>
        <w:jc w:val="right"/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Постановлением 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right="28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Администрации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right="28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C2140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 района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right="28" w:firstLine="44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Новосибирской области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right="28"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от 07.09.2020 № 560-а</w:t>
      </w:r>
    </w:p>
    <w:p w:rsidR="001C2140" w:rsidRPr="001C2140" w:rsidRDefault="002A20B4" w:rsidP="001C2140">
      <w:pPr>
        <w:shd w:val="clear" w:color="auto" w:fill="FFFFFF"/>
        <w:spacing w:after="0" w:line="240" w:lineRule="auto"/>
        <w:ind w:firstLine="44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 xml:space="preserve"> 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СОСТАВ КОМИССИИ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right="72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 материальному стимулированию руководителей муниципальных предприятий </w:t>
      </w:r>
      <w:proofErr w:type="spellStart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области, муниципальных учреждений, финансируемых из бюджета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right="72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Колыванского</w:t>
      </w:r>
      <w:proofErr w:type="spellEnd"/>
      <w:r w:rsidRPr="001C214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Новосибирской области</w:t>
      </w:r>
    </w:p>
    <w:p w:rsidR="001C2140" w:rsidRPr="001C2140" w:rsidRDefault="001C2140" w:rsidP="001C2140">
      <w:pPr>
        <w:shd w:val="clear" w:color="auto" w:fill="FFFFFF"/>
        <w:spacing w:after="0" w:line="240" w:lineRule="auto"/>
        <w:ind w:left="2918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pacing w:val="-7"/>
          <w:sz w:val="28"/>
          <w:szCs w:val="28"/>
          <w:lang w:eastAsia="ru-RU"/>
        </w:rPr>
        <w:t> </w:t>
      </w:r>
    </w:p>
    <w:tbl>
      <w:tblPr>
        <w:tblW w:w="0" w:type="auto"/>
        <w:tblInd w:w="180" w:type="dxa"/>
        <w:tblCellMar>
          <w:left w:w="0" w:type="dxa"/>
          <w:right w:w="0" w:type="dxa"/>
        </w:tblCellMar>
        <w:tblLook w:val="04A0"/>
      </w:tblPr>
      <w:tblGrid>
        <w:gridCol w:w="2973"/>
        <w:gridCol w:w="451"/>
        <w:gridCol w:w="5967"/>
      </w:tblGrid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Румынская                    </w:t>
            </w:r>
          </w:p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Жанна Владимировна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 </w:t>
            </w:r>
          </w:p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Первый заместитель Главы Администрации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района Новосибирской области, председатель Комиссии;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20B4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Толстова                      </w:t>
            </w:r>
          </w:p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Анна Александровна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начальник Управления образования Администрации</w:t>
            </w:r>
            <w:r w:rsidR="002A20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района Новосибирской области, заместитель председателя Комиссии;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Старцова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                        Елена Владимировна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специалист 1 разряда Управления правовой, кадровой, организационно-контрольной работы и труда Администрации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района Новосибирской области, секретарь Комиссии;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Быкова                            Светлана Валерьевна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заместитель Главы Администрации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района Новосибирской области;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20B4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Малахова </w:t>
            </w:r>
          </w:p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Светлана Викторовна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начальник Управления правовой, кадровой, организационно-контрольной работы и труда Администрации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района Новосибирской области;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Косачев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                           Василий Васильевич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</w:t>
            </w:r>
          </w:p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директор Муниципального бюджетного общеобразовательного учреждения «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Колыванская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школа-интернат для детей-сирот и детей, оставшихся без попечения родителей, с ограниченными возможностями здоровья» - депутат Совета депутатов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района Новосибирской области (по согласованию);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Косинцева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                       Татьяна Викторовна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исполняющий обязанности директора Муниципального казенного учреждения «Центр бухгалтерского, материально-технического и информационного обеспечения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района»;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A20B4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C21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Истрахов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Павел Геннадьевич</w:t>
            </w:r>
            <w:r w:rsidR="002A20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Отдела экономического отдела и инвестиций Администрации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C21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района Новосибирской области</w:t>
            </w: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lastRenderedPageBreak/>
              <w:t>Мирзоян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                           Артем Робертович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руководитель муниципального казенного учреждения «Центр развития культуры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района Новосибирской области»;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Попова              -</w:t>
            </w:r>
          </w:p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Ольга Викторовна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 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председатель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Колыванской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районной общественной организации профсоюза работников народного образования и науки Российской Федерации – директор Муниципального бюджетного учреждения дополнительного образования «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Колыванский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Дом детского творчества» (по согласованию);</w:t>
            </w:r>
          </w:p>
        </w:tc>
      </w:tr>
      <w:tr w:rsidR="001C2140" w:rsidRPr="001C2140" w:rsidTr="002A20B4">
        <w:tc>
          <w:tcPr>
            <w:tcW w:w="28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Яхонтова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               -</w:t>
            </w:r>
          </w:p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Марина Михайловна</w:t>
            </w:r>
            <w:r w:rsidR="002A20B4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-</w:t>
            </w:r>
          </w:p>
        </w:tc>
        <w:tc>
          <w:tcPr>
            <w:tcW w:w="48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ind w:firstLine="56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6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C2140" w:rsidRPr="001C2140" w:rsidRDefault="001C2140" w:rsidP="002A20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заведующий муниципального бюджетного дошкольного образовательного учреждения «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Колыванский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детский сад «Радуга» - депутат Совета депутатов </w:t>
            </w:r>
            <w:proofErr w:type="spellStart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>Колыванского</w:t>
            </w:r>
            <w:proofErr w:type="spellEnd"/>
            <w:r w:rsidRPr="001C2140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ru-RU"/>
              </w:rPr>
              <w:t xml:space="preserve"> района Новосибирской области (по согласованию)</w:t>
            </w:r>
          </w:p>
        </w:tc>
      </w:tr>
    </w:tbl>
    <w:p w:rsidR="001C2140" w:rsidRPr="001C2140" w:rsidRDefault="001C2140" w:rsidP="002A20B4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14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B3E8B" w:rsidRPr="002A20B4" w:rsidRDefault="00BB3E8B" w:rsidP="002A20B4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00EB5" w:rsidRPr="002A20B4" w:rsidRDefault="00200EB5" w:rsidP="00A437AF">
      <w:pPr>
        <w:pStyle w:val="a4"/>
        <w:rPr>
          <w:rFonts w:ascii="Times New Roman" w:hAnsi="Times New Roman" w:cs="Times New Roman"/>
          <w:sz w:val="28"/>
          <w:szCs w:val="28"/>
        </w:rPr>
      </w:pPr>
      <w:r w:rsidRPr="002A20B4">
        <w:rPr>
          <w:rFonts w:ascii="Times New Roman" w:hAnsi="Times New Roman" w:cs="Times New Roman"/>
          <w:sz w:val="28"/>
          <w:szCs w:val="28"/>
        </w:rPr>
        <w:t xml:space="preserve"> </w:t>
      </w:r>
    </w:p>
    <w:proofErr w:type="gramEnd"/>
    <w:sectPr w:rsidR="00200EB5" w:rsidRPr="002A20B4" w:rsidSect="001C214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20C6C"/>
    <w:multiLevelType w:val="multilevel"/>
    <w:tmpl w:val="8C7A88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D2F7EB6"/>
    <w:multiLevelType w:val="hybridMultilevel"/>
    <w:tmpl w:val="D728C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7864BE"/>
    <w:multiLevelType w:val="hybridMultilevel"/>
    <w:tmpl w:val="D1F41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8AD6630"/>
    <w:multiLevelType w:val="hybridMultilevel"/>
    <w:tmpl w:val="2C7038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47E35"/>
    <w:rsid w:val="0001478C"/>
    <w:rsid w:val="00034429"/>
    <w:rsid w:val="00057B95"/>
    <w:rsid w:val="00085069"/>
    <w:rsid w:val="000921C3"/>
    <w:rsid w:val="000A0EA0"/>
    <w:rsid w:val="000B1F7D"/>
    <w:rsid w:val="000B2BD6"/>
    <w:rsid w:val="000B49B7"/>
    <w:rsid w:val="000C67D5"/>
    <w:rsid w:val="000E740B"/>
    <w:rsid w:val="000F0EF5"/>
    <w:rsid w:val="000F1919"/>
    <w:rsid w:val="000F7412"/>
    <w:rsid w:val="00105229"/>
    <w:rsid w:val="00123EE7"/>
    <w:rsid w:val="0013238D"/>
    <w:rsid w:val="00133AF3"/>
    <w:rsid w:val="001369EE"/>
    <w:rsid w:val="001414BE"/>
    <w:rsid w:val="00143D80"/>
    <w:rsid w:val="00147E35"/>
    <w:rsid w:val="001533E5"/>
    <w:rsid w:val="00160C19"/>
    <w:rsid w:val="00161724"/>
    <w:rsid w:val="001748AA"/>
    <w:rsid w:val="0017659F"/>
    <w:rsid w:val="0017737C"/>
    <w:rsid w:val="0018483A"/>
    <w:rsid w:val="001B5464"/>
    <w:rsid w:val="001C2140"/>
    <w:rsid w:val="001D0564"/>
    <w:rsid w:val="001E4832"/>
    <w:rsid w:val="001F05C0"/>
    <w:rsid w:val="001F0905"/>
    <w:rsid w:val="00200EB5"/>
    <w:rsid w:val="0025790B"/>
    <w:rsid w:val="00261117"/>
    <w:rsid w:val="0027013F"/>
    <w:rsid w:val="0027737D"/>
    <w:rsid w:val="00286E78"/>
    <w:rsid w:val="002A20B4"/>
    <w:rsid w:val="002A312F"/>
    <w:rsid w:val="002E3976"/>
    <w:rsid w:val="002E3A56"/>
    <w:rsid w:val="002E52E0"/>
    <w:rsid w:val="002F0341"/>
    <w:rsid w:val="002F0E55"/>
    <w:rsid w:val="003044D0"/>
    <w:rsid w:val="0032031A"/>
    <w:rsid w:val="003378E3"/>
    <w:rsid w:val="00346F60"/>
    <w:rsid w:val="00350C70"/>
    <w:rsid w:val="00360900"/>
    <w:rsid w:val="00371655"/>
    <w:rsid w:val="0038198D"/>
    <w:rsid w:val="00381D0F"/>
    <w:rsid w:val="00385E83"/>
    <w:rsid w:val="00391064"/>
    <w:rsid w:val="003957A2"/>
    <w:rsid w:val="00395EF2"/>
    <w:rsid w:val="003A4505"/>
    <w:rsid w:val="003A5AF7"/>
    <w:rsid w:val="003B72A4"/>
    <w:rsid w:val="003D14F1"/>
    <w:rsid w:val="003D281E"/>
    <w:rsid w:val="003F37EB"/>
    <w:rsid w:val="003F5F8F"/>
    <w:rsid w:val="00403437"/>
    <w:rsid w:val="004066DC"/>
    <w:rsid w:val="004133D6"/>
    <w:rsid w:val="004252C0"/>
    <w:rsid w:val="00437E95"/>
    <w:rsid w:val="00442963"/>
    <w:rsid w:val="00454890"/>
    <w:rsid w:val="00480A3C"/>
    <w:rsid w:val="00490EFF"/>
    <w:rsid w:val="00495594"/>
    <w:rsid w:val="004A168A"/>
    <w:rsid w:val="004A677A"/>
    <w:rsid w:val="004B2778"/>
    <w:rsid w:val="004B770C"/>
    <w:rsid w:val="004C4108"/>
    <w:rsid w:val="004C43B6"/>
    <w:rsid w:val="004E0D12"/>
    <w:rsid w:val="004E4024"/>
    <w:rsid w:val="004E51FB"/>
    <w:rsid w:val="004E64CB"/>
    <w:rsid w:val="00501582"/>
    <w:rsid w:val="0051257B"/>
    <w:rsid w:val="005165C0"/>
    <w:rsid w:val="00525454"/>
    <w:rsid w:val="00525E43"/>
    <w:rsid w:val="0052725D"/>
    <w:rsid w:val="00572A16"/>
    <w:rsid w:val="00575065"/>
    <w:rsid w:val="00586199"/>
    <w:rsid w:val="005A04AC"/>
    <w:rsid w:val="005A787F"/>
    <w:rsid w:val="005A7E98"/>
    <w:rsid w:val="005B1264"/>
    <w:rsid w:val="005B1BFC"/>
    <w:rsid w:val="005B2A9D"/>
    <w:rsid w:val="005C410F"/>
    <w:rsid w:val="005E4810"/>
    <w:rsid w:val="00602776"/>
    <w:rsid w:val="00640A2D"/>
    <w:rsid w:val="006423D9"/>
    <w:rsid w:val="006566CC"/>
    <w:rsid w:val="00663488"/>
    <w:rsid w:val="00666C09"/>
    <w:rsid w:val="0067188F"/>
    <w:rsid w:val="0067296C"/>
    <w:rsid w:val="00674357"/>
    <w:rsid w:val="006746B4"/>
    <w:rsid w:val="0067647F"/>
    <w:rsid w:val="006766B6"/>
    <w:rsid w:val="006818A2"/>
    <w:rsid w:val="006833EB"/>
    <w:rsid w:val="006864D0"/>
    <w:rsid w:val="006E1BB3"/>
    <w:rsid w:val="006F7742"/>
    <w:rsid w:val="00707BC6"/>
    <w:rsid w:val="00711426"/>
    <w:rsid w:val="007279E8"/>
    <w:rsid w:val="00731293"/>
    <w:rsid w:val="007344B6"/>
    <w:rsid w:val="00755A7F"/>
    <w:rsid w:val="00761571"/>
    <w:rsid w:val="007713B3"/>
    <w:rsid w:val="00775D71"/>
    <w:rsid w:val="00782FE4"/>
    <w:rsid w:val="00784579"/>
    <w:rsid w:val="00784677"/>
    <w:rsid w:val="007869D0"/>
    <w:rsid w:val="007914BF"/>
    <w:rsid w:val="007B757E"/>
    <w:rsid w:val="007D1C0F"/>
    <w:rsid w:val="007D3461"/>
    <w:rsid w:val="007F5ABF"/>
    <w:rsid w:val="00811380"/>
    <w:rsid w:val="00814382"/>
    <w:rsid w:val="00816996"/>
    <w:rsid w:val="008271B0"/>
    <w:rsid w:val="008318A5"/>
    <w:rsid w:val="00864DEF"/>
    <w:rsid w:val="00874548"/>
    <w:rsid w:val="008811D5"/>
    <w:rsid w:val="00897D1F"/>
    <w:rsid w:val="008A4750"/>
    <w:rsid w:val="008B1FDE"/>
    <w:rsid w:val="008B7385"/>
    <w:rsid w:val="008E2947"/>
    <w:rsid w:val="008E3B2C"/>
    <w:rsid w:val="00903382"/>
    <w:rsid w:val="009132E0"/>
    <w:rsid w:val="00924E3C"/>
    <w:rsid w:val="00953956"/>
    <w:rsid w:val="009578B4"/>
    <w:rsid w:val="0096363E"/>
    <w:rsid w:val="00966F78"/>
    <w:rsid w:val="0097286E"/>
    <w:rsid w:val="009737B1"/>
    <w:rsid w:val="0097625A"/>
    <w:rsid w:val="00980FB2"/>
    <w:rsid w:val="00983C73"/>
    <w:rsid w:val="009A5BA8"/>
    <w:rsid w:val="009A61F7"/>
    <w:rsid w:val="009B7E24"/>
    <w:rsid w:val="009C6D23"/>
    <w:rsid w:val="009C7091"/>
    <w:rsid w:val="009D0728"/>
    <w:rsid w:val="009D3397"/>
    <w:rsid w:val="009E0EAD"/>
    <w:rsid w:val="009E1448"/>
    <w:rsid w:val="009E36A9"/>
    <w:rsid w:val="009F36C3"/>
    <w:rsid w:val="00A14D52"/>
    <w:rsid w:val="00A156F0"/>
    <w:rsid w:val="00A236FD"/>
    <w:rsid w:val="00A373CB"/>
    <w:rsid w:val="00A437AF"/>
    <w:rsid w:val="00A644AF"/>
    <w:rsid w:val="00A667D3"/>
    <w:rsid w:val="00A73C67"/>
    <w:rsid w:val="00A87985"/>
    <w:rsid w:val="00AA1284"/>
    <w:rsid w:val="00AB3012"/>
    <w:rsid w:val="00AC1321"/>
    <w:rsid w:val="00AC3FC7"/>
    <w:rsid w:val="00AC79CF"/>
    <w:rsid w:val="00AC79D9"/>
    <w:rsid w:val="00AD3964"/>
    <w:rsid w:val="00AE0CCE"/>
    <w:rsid w:val="00AF4C88"/>
    <w:rsid w:val="00AF74E9"/>
    <w:rsid w:val="00B02FC7"/>
    <w:rsid w:val="00B27DE1"/>
    <w:rsid w:val="00B31790"/>
    <w:rsid w:val="00B36884"/>
    <w:rsid w:val="00B37475"/>
    <w:rsid w:val="00B50F37"/>
    <w:rsid w:val="00B522B8"/>
    <w:rsid w:val="00B55707"/>
    <w:rsid w:val="00B56770"/>
    <w:rsid w:val="00B83157"/>
    <w:rsid w:val="00B864A7"/>
    <w:rsid w:val="00B90EC2"/>
    <w:rsid w:val="00B97D31"/>
    <w:rsid w:val="00BA2A7D"/>
    <w:rsid w:val="00BB33A3"/>
    <w:rsid w:val="00BB3E8B"/>
    <w:rsid w:val="00BC5675"/>
    <w:rsid w:val="00BF3CDB"/>
    <w:rsid w:val="00C05797"/>
    <w:rsid w:val="00C07730"/>
    <w:rsid w:val="00C1072C"/>
    <w:rsid w:val="00C121FB"/>
    <w:rsid w:val="00C126A7"/>
    <w:rsid w:val="00C224AE"/>
    <w:rsid w:val="00C24BF9"/>
    <w:rsid w:val="00C271AF"/>
    <w:rsid w:val="00C34422"/>
    <w:rsid w:val="00C416C8"/>
    <w:rsid w:val="00C43EAE"/>
    <w:rsid w:val="00C53049"/>
    <w:rsid w:val="00C53279"/>
    <w:rsid w:val="00C5341F"/>
    <w:rsid w:val="00C671A4"/>
    <w:rsid w:val="00C7523C"/>
    <w:rsid w:val="00C81654"/>
    <w:rsid w:val="00C81D31"/>
    <w:rsid w:val="00C97791"/>
    <w:rsid w:val="00CC0674"/>
    <w:rsid w:val="00CC4DAD"/>
    <w:rsid w:val="00CD765C"/>
    <w:rsid w:val="00D013D2"/>
    <w:rsid w:val="00D05BD1"/>
    <w:rsid w:val="00D43ED7"/>
    <w:rsid w:val="00D46C5D"/>
    <w:rsid w:val="00D51D30"/>
    <w:rsid w:val="00D71F10"/>
    <w:rsid w:val="00D87E22"/>
    <w:rsid w:val="00DC16F2"/>
    <w:rsid w:val="00DD1E65"/>
    <w:rsid w:val="00DD37A8"/>
    <w:rsid w:val="00DD54B6"/>
    <w:rsid w:val="00DD7003"/>
    <w:rsid w:val="00DE42B7"/>
    <w:rsid w:val="00DE48A2"/>
    <w:rsid w:val="00DE617D"/>
    <w:rsid w:val="00E049F5"/>
    <w:rsid w:val="00E10B06"/>
    <w:rsid w:val="00E23E24"/>
    <w:rsid w:val="00E24FA9"/>
    <w:rsid w:val="00E539DB"/>
    <w:rsid w:val="00E62178"/>
    <w:rsid w:val="00E63992"/>
    <w:rsid w:val="00E653BD"/>
    <w:rsid w:val="00E6712F"/>
    <w:rsid w:val="00E844E8"/>
    <w:rsid w:val="00EA2A40"/>
    <w:rsid w:val="00EB3147"/>
    <w:rsid w:val="00EB3F3A"/>
    <w:rsid w:val="00EC7CE2"/>
    <w:rsid w:val="00ED559B"/>
    <w:rsid w:val="00ED7826"/>
    <w:rsid w:val="00ED7B25"/>
    <w:rsid w:val="00F06B92"/>
    <w:rsid w:val="00F30BA1"/>
    <w:rsid w:val="00F406A3"/>
    <w:rsid w:val="00F4094A"/>
    <w:rsid w:val="00F44B75"/>
    <w:rsid w:val="00F51AE9"/>
    <w:rsid w:val="00F537A7"/>
    <w:rsid w:val="00F75607"/>
    <w:rsid w:val="00F80CF7"/>
    <w:rsid w:val="00F8357F"/>
    <w:rsid w:val="00F90223"/>
    <w:rsid w:val="00F919AB"/>
    <w:rsid w:val="00F94C92"/>
    <w:rsid w:val="00FA2E1F"/>
    <w:rsid w:val="00FA53F2"/>
    <w:rsid w:val="00FB11B7"/>
    <w:rsid w:val="00FB264C"/>
    <w:rsid w:val="00FB2778"/>
    <w:rsid w:val="00FD2BAF"/>
    <w:rsid w:val="00FD4198"/>
    <w:rsid w:val="00FE2D79"/>
    <w:rsid w:val="00FF65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EAD"/>
  </w:style>
  <w:style w:type="paragraph" w:styleId="1">
    <w:name w:val="heading 1"/>
    <w:basedOn w:val="a"/>
    <w:link w:val="10"/>
    <w:uiPriority w:val="9"/>
    <w:qFormat/>
    <w:rsid w:val="001C214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47E35"/>
    <w:pPr>
      <w:ind w:left="720"/>
      <w:contextualSpacing/>
    </w:pPr>
  </w:style>
  <w:style w:type="paragraph" w:styleId="a4">
    <w:name w:val="No Spacing"/>
    <w:uiPriority w:val="1"/>
    <w:qFormat/>
    <w:rsid w:val="000E740B"/>
    <w:pPr>
      <w:spacing w:after="0" w:line="240" w:lineRule="auto"/>
    </w:pPr>
  </w:style>
  <w:style w:type="character" w:customStyle="1" w:styleId="ykmvie">
    <w:name w:val="ykmvie"/>
    <w:basedOn w:val="a0"/>
    <w:rsid w:val="005E4810"/>
  </w:style>
  <w:style w:type="character" w:customStyle="1" w:styleId="b0xfjd">
    <w:name w:val="b0xfjd"/>
    <w:basedOn w:val="a0"/>
    <w:rsid w:val="005E4810"/>
  </w:style>
  <w:style w:type="paragraph" w:styleId="2">
    <w:name w:val="Body Text 2"/>
    <w:aliases w:val="Мой Заголовок 1"/>
    <w:basedOn w:val="a"/>
    <w:link w:val="20"/>
    <w:rsid w:val="004C43B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Основной текст 2 Знак"/>
    <w:aliases w:val="Мой Заголовок 1 Знак"/>
    <w:basedOn w:val="a0"/>
    <w:link w:val="2"/>
    <w:rsid w:val="004C43B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5">
    <w:name w:val="Table Grid"/>
    <w:basedOn w:val="a1"/>
    <w:uiPriority w:val="59"/>
    <w:rsid w:val="00200E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1C21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Normal (Web)"/>
    <w:basedOn w:val="a"/>
    <w:uiPriority w:val="99"/>
    <w:unhideWhenUsed/>
    <w:rsid w:val="001C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1C2140"/>
  </w:style>
  <w:style w:type="paragraph" w:customStyle="1" w:styleId="formattext">
    <w:name w:val="formattext"/>
    <w:basedOn w:val="a"/>
    <w:rsid w:val="001C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1C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1C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1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2639">
          <w:marLeft w:val="0"/>
          <w:marRight w:val="0"/>
          <w:marTop w:val="0"/>
          <w:marBottom w:val="19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850387">
              <w:marLeft w:val="0"/>
              <w:marRight w:val="187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114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99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2200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8256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201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3389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DC80BC38-89BC-43E6-8966-58059F9D8E85" TargetMode="External"/><Relationship Id="rId13" Type="http://schemas.openxmlformats.org/officeDocument/2006/relationships/hyperlink" Target="http://pravo-search.minjust.ru:8080/bigs/showDocument.html?id=A656EDD3-A978-4C58-A7C4-5157062C5DA0" TargetMode="External"/><Relationship Id="rId3" Type="http://schemas.openxmlformats.org/officeDocument/2006/relationships/styles" Target="styles.xml"/><Relationship Id="rId7" Type="http://schemas.openxmlformats.org/officeDocument/2006/relationships/hyperlink" Target="http://pravo-search.minjust.ru:8080/bigs/showDocument.html?id=A656EDD3-A978-4C58-A7C4-5157062C5DA0" TargetMode="External"/><Relationship Id="rId12" Type="http://schemas.openxmlformats.org/officeDocument/2006/relationships/hyperlink" Target="http://pravo-search.minjust.ru:8080/bigs/showDocument.html?id=A656EDD3-A978-4C58-A7C4-5157062C5DA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pravo-search.minjust.ru:8080/bigs/showDocument.html?id=B11798FF-43B9-49DB-B06C-4223F9D555E2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pravo-search.minjust.ru:8080/bigs/showDocument.html?id=48CDBD0B-D297-44D4-8EE6-B28F28C0B13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C14E64B5-FAEC-4F58-8447-63764E2BC0EB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073A0F-8E9F-419C-8201-E7BB8ACC4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2284</Words>
  <Characters>13024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Васин Виталий Сергеевич</dc:creator>
  <cp:lastModifiedBy>Ермакова Наталья Владимировна</cp:lastModifiedBy>
  <cp:revision>3</cp:revision>
  <cp:lastPrinted>2022-01-19T09:19:00Z</cp:lastPrinted>
  <dcterms:created xsi:type="dcterms:W3CDTF">2022-02-02T06:18:00Z</dcterms:created>
  <dcterms:modified xsi:type="dcterms:W3CDTF">2022-02-02T06:30:00Z</dcterms:modified>
</cp:coreProperties>
</file>