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7C" w:rsidRPr="00775796" w:rsidRDefault="001F0C7F" w:rsidP="00021F00">
      <w:pPr>
        <w:jc w:val="right"/>
        <w:rPr>
          <w:b/>
          <w:sz w:val="28"/>
        </w:rPr>
      </w:pPr>
      <w:bookmarkStart w:id="0" w:name="_Toc269306854"/>
      <w:bookmarkStart w:id="1" w:name="_Toc269307961"/>
      <w:r>
        <w:rPr>
          <w:b/>
          <w:noProof/>
          <w:sz w:val="28"/>
        </w:rPr>
        <w:drawing>
          <wp:anchor distT="0" distB="0" distL="114300" distR="114300" simplePos="0" relativeHeight="251658240" behindDoc="0" locked="0" layoutInCell="1" allowOverlap="1">
            <wp:simplePos x="0" y="0"/>
            <wp:positionH relativeFrom="column">
              <wp:posOffset>2979420</wp:posOffset>
            </wp:positionH>
            <wp:positionV relativeFrom="paragraph">
              <wp:posOffset>-19685</wp:posOffset>
            </wp:positionV>
            <wp:extent cx="476250" cy="571500"/>
            <wp:effectExtent l="19050" t="0" r="0" b="0"/>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7" cstate="print"/>
                    <a:srcRect/>
                    <a:stretch>
                      <a:fillRect/>
                    </a:stretch>
                  </pic:blipFill>
                  <pic:spPr bwMode="auto">
                    <a:xfrm>
                      <a:off x="0" y="0"/>
                      <a:ext cx="476250" cy="571500"/>
                    </a:xfrm>
                    <a:prstGeom prst="rect">
                      <a:avLst/>
                    </a:prstGeom>
                    <a:noFill/>
                  </pic:spPr>
                </pic:pic>
              </a:graphicData>
            </a:graphic>
          </wp:anchor>
        </w:drawing>
      </w:r>
      <w:r w:rsidR="00825D57">
        <w:rPr>
          <w:b/>
          <w:sz w:val="28"/>
        </w:rPr>
        <w:tab/>
      </w:r>
      <w:r w:rsidR="00825D57">
        <w:rPr>
          <w:b/>
          <w:sz w:val="28"/>
        </w:rPr>
        <w:tab/>
      </w:r>
      <w:r w:rsidR="00825D57">
        <w:rPr>
          <w:b/>
          <w:sz w:val="28"/>
        </w:rPr>
        <w:tab/>
      </w:r>
      <w:r w:rsidR="00825D57">
        <w:rPr>
          <w:b/>
          <w:sz w:val="28"/>
        </w:rPr>
        <w:tab/>
      </w:r>
      <w:r w:rsidR="00F43061">
        <w:rPr>
          <w:b/>
          <w:sz w:val="28"/>
        </w:rPr>
        <w:t xml:space="preserve">                                                         </w:t>
      </w:r>
      <w:r w:rsidR="00775796">
        <w:rPr>
          <w:b/>
          <w:sz w:val="28"/>
        </w:rPr>
        <w:t xml:space="preserve">        </w:t>
      </w:r>
      <w:r w:rsidR="00F43061">
        <w:rPr>
          <w:b/>
          <w:sz w:val="28"/>
        </w:rPr>
        <w:t xml:space="preserve"> </w:t>
      </w:r>
      <w:r w:rsidR="00775796" w:rsidRPr="00775796">
        <w:rPr>
          <w:b/>
          <w:sz w:val="28"/>
        </w:rPr>
        <w:t>ПРОЕКТ</w:t>
      </w:r>
      <w:r w:rsidR="00825D57" w:rsidRPr="00775796">
        <w:rPr>
          <w:b/>
          <w:sz w:val="28"/>
        </w:rPr>
        <w:tab/>
      </w:r>
      <w:r w:rsidR="00021F00" w:rsidRPr="00775796">
        <w:rPr>
          <w:b/>
          <w:sz w:val="28"/>
        </w:rPr>
        <w:tab/>
      </w:r>
      <w:r w:rsidR="00021F00" w:rsidRPr="00775796">
        <w:rPr>
          <w:b/>
          <w:sz w:val="28"/>
        </w:rPr>
        <w:tab/>
      </w:r>
      <w:r w:rsidR="00021F00" w:rsidRPr="00775796">
        <w:rPr>
          <w:b/>
          <w:sz w:val="28"/>
        </w:rPr>
        <w:tab/>
      </w:r>
    </w:p>
    <w:p w:rsidR="00976DC3" w:rsidRPr="00F43061" w:rsidRDefault="00825D57" w:rsidP="00F43061">
      <w:pPr>
        <w:jc w:val="right"/>
        <w:rPr>
          <w:b/>
          <w:color w:val="FF0000"/>
          <w:sz w:val="28"/>
        </w:rPr>
      </w:pPr>
      <w:r w:rsidRPr="00021F00">
        <w:rPr>
          <w:b/>
          <w:color w:val="FF0000"/>
          <w:sz w:val="28"/>
        </w:rPr>
        <w:tab/>
      </w:r>
      <w:r w:rsidR="00752BD3" w:rsidRPr="00021F00">
        <w:rPr>
          <w:b/>
          <w:color w:val="FF0000"/>
          <w:sz w:val="28"/>
        </w:rPr>
        <w:t xml:space="preserve">                          </w:t>
      </w:r>
      <w:r w:rsidRPr="00BB1848">
        <w:rPr>
          <w:b/>
          <w:sz w:val="28"/>
        </w:rPr>
        <w:t xml:space="preserve">                    </w:t>
      </w:r>
    </w:p>
    <w:p w:rsidR="00976DC3" w:rsidRDefault="00976DC3" w:rsidP="00976DC3">
      <w:pPr>
        <w:jc w:val="center"/>
        <w:rPr>
          <w:b/>
          <w:sz w:val="28"/>
        </w:rPr>
      </w:pPr>
      <w:r>
        <w:rPr>
          <w:b/>
          <w:sz w:val="28"/>
        </w:rPr>
        <w:t>АДМИНИСТРАЦИЯ</w:t>
      </w:r>
    </w:p>
    <w:p w:rsidR="00976DC3" w:rsidRDefault="00976DC3" w:rsidP="00976DC3">
      <w:pPr>
        <w:jc w:val="center"/>
        <w:rPr>
          <w:b/>
          <w:sz w:val="28"/>
        </w:rPr>
      </w:pPr>
      <w:r>
        <w:rPr>
          <w:b/>
          <w:sz w:val="28"/>
        </w:rPr>
        <w:t>КОЛЫВАНСКОГО  РАЙОНА</w:t>
      </w:r>
    </w:p>
    <w:p w:rsidR="00976DC3" w:rsidRPr="00976DC3" w:rsidRDefault="00976DC3" w:rsidP="00976DC3">
      <w:pPr>
        <w:pStyle w:val="1"/>
        <w:spacing w:before="0" w:beforeAutospacing="0" w:after="0" w:afterAutospacing="0"/>
        <w:jc w:val="center"/>
        <w:rPr>
          <w:rFonts w:ascii="Times New Roman" w:hAnsi="Times New Roman" w:cs="Times New Roman"/>
          <w:sz w:val="28"/>
          <w:szCs w:val="28"/>
        </w:rPr>
      </w:pPr>
      <w:r w:rsidRPr="00976DC3">
        <w:rPr>
          <w:rFonts w:ascii="Times New Roman" w:hAnsi="Times New Roman" w:cs="Times New Roman"/>
          <w:sz w:val="28"/>
          <w:szCs w:val="28"/>
        </w:rPr>
        <w:t>НОВОСИБИРСКОЙ  ОБЛАСТИ</w:t>
      </w:r>
    </w:p>
    <w:p w:rsidR="00976DC3" w:rsidRPr="00D82767" w:rsidRDefault="00976DC3" w:rsidP="00976DC3">
      <w:pPr>
        <w:jc w:val="center"/>
        <w:rPr>
          <w:sz w:val="20"/>
          <w:szCs w:val="20"/>
        </w:rPr>
      </w:pPr>
    </w:p>
    <w:p w:rsidR="00A60A7C" w:rsidRPr="00397F43" w:rsidRDefault="00A60A7C" w:rsidP="00A60A7C">
      <w:pPr>
        <w:jc w:val="center"/>
        <w:rPr>
          <w:b/>
          <w:sz w:val="28"/>
          <w:szCs w:val="28"/>
        </w:rPr>
      </w:pPr>
      <w:r w:rsidRPr="00397F43">
        <w:rPr>
          <w:b/>
          <w:sz w:val="28"/>
          <w:szCs w:val="28"/>
        </w:rPr>
        <w:t>ПОСТАНОВЛЕНИЕ</w:t>
      </w:r>
    </w:p>
    <w:p w:rsidR="00A60A7C" w:rsidRPr="00AB2983" w:rsidRDefault="00A60A7C" w:rsidP="00A60A7C">
      <w:pPr>
        <w:jc w:val="center"/>
        <w:rPr>
          <w:sz w:val="16"/>
          <w:szCs w:val="16"/>
        </w:rPr>
      </w:pPr>
    </w:p>
    <w:p w:rsidR="00A60A7C" w:rsidRDefault="00A60A7C" w:rsidP="00A60A7C">
      <w:pPr>
        <w:jc w:val="center"/>
        <w:rPr>
          <w:bCs/>
          <w:sz w:val="28"/>
        </w:rPr>
      </w:pPr>
      <w:r>
        <w:rPr>
          <w:sz w:val="28"/>
        </w:rPr>
        <w:t xml:space="preserve">от </w:t>
      </w:r>
      <w:r w:rsidR="00775796">
        <w:rPr>
          <w:sz w:val="28"/>
        </w:rPr>
        <w:t>_____________</w:t>
      </w:r>
      <w:r>
        <w:rPr>
          <w:bCs/>
          <w:sz w:val="28"/>
        </w:rPr>
        <w:t xml:space="preserve">№ </w:t>
      </w:r>
      <w:r w:rsidR="00775796">
        <w:rPr>
          <w:bCs/>
          <w:sz w:val="28"/>
        </w:rPr>
        <w:t>________</w:t>
      </w:r>
    </w:p>
    <w:p w:rsidR="00A60A7C" w:rsidRPr="00AB2983" w:rsidRDefault="00A60A7C" w:rsidP="00A60A7C">
      <w:pPr>
        <w:jc w:val="center"/>
        <w:rPr>
          <w:rFonts w:eastAsia="Arial Unicode MS"/>
          <w:i/>
        </w:rPr>
      </w:pPr>
    </w:p>
    <w:p w:rsidR="00A60A7C" w:rsidRDefault="00A60A7C" w:rsidP="00F43061">
      <w:pPr>
        <w:spacing w:line="276" w:lineRule="auto"/>
        <w:jc w:val="center"/>
        <w:rPr>
          <w:sz w:val="28"/>
          <w:szCs w:val="28"/>
        </w:rPr>
      </w:pPr>
      <w:r w:rsidRPr="00256C87">
        <w:rPr>
          <w:sz w:val="28"/>
          <w:szCs w:val="28"/>
        </w:rPr>
        <w:t>О</w:t>
      </w:r>
      <w:r>
        <w:rPr>
          <w:sz w:val="28"/>
          <w:szCs w:val="28"/>
        </w:rPr>
        <w:t xml:space="preserve">б утверждении </w:t>
      </w:r>
      <w:r w:rsidRPr="00256C87">
        <w:rPr>
          <w:sz w:val="28"/>
          <w:szCs w:val="28"/>
        </w:rPr>
        <w:t xml:space="preserve"> </w:t>
      </w:r>
      <w:r>
        <w:rPr>
          <w:sz w:val="28"/>
          <w:szCs w:val="28"/>
        </w:rPr>
        <w:t>Муниципальной п</w:t>
      </w:r>
      <w:r w:rsidRPr="00256C87">
        <w:rPr>
          <w:sz w:val="28"/>
          <w:szCs w:val="28"/>
        </w:rPr>
        <w:t>рограммы «</w:t>
      </w:r>
      <w:r>
        <w:rPr>
          <w:sz w:val="28"/>
          <w:szCs w:val="28"/>
        </w:rPr>
        <w:t xml:space="preserve">Развитие культуры в </w:t>
      </w:r>
      <w:proofErr w:type="spellStart"/>
      <w:r>
        <w:rPr>
          <w:sz w:val="28"/>
          <w:szCs w:val="28"/>
        </w:rPr>
        <w:t>Колыванском</w:t>
      </w:r>
      <w:proofErr w:type="spellEnd"/>
      <w:r>
        <w:rPr>
          <w:sz w:val="28"/>
          <w:szCs w:val="28"/>
        </w:rPr>
        <w:t xml:space="preserve"> районе Новосибирской области на</w:t>
      </w:r>
      <w:r w:rsidRPr="00256C87">
        <w:rPr>
          <w:sz w:val="28"/>
          <w:szCs w:val="28"/>
        </w:rPr>
        <w:t xml:space="preserve"> </w:t>
      </w:r>
      <w:r>
        <w:rPr>
          <w:sz w:val="28"/>
          <w:szCs w:val="28"/>
        </w:rPr>
        <w:t>202</w:t>
      </w:r>
      <w:r w:rsidR="00775796">
        <w:rPr>
          <w:sz w:val="28"/>
          <w:szCs w:val="28"/>
        </w:rPr>
        <w:t>6</w:t>
      </w:r>
      <w:r>
        <w:rPr>
          <w:sz w:val="28"/>
          <w:szCs w:val="28"/>
        </w:rPr>
        <w:t xml:space="preserve"> – </w:t>
      </w:r>
      <w:r w:rsidRPr="00256C87">
        <w:rPr>
          <w:sz w:val="28"/>
          <w:szCs w:val="28"/>
        </w:rPr>
        <w:t>20</w:t>
      </w:r>
      <w:r>
        <w:rPr>
          <w:sz w:val="28"/>
          <w:szCs w:val="28"/>
        </w:rPr>
        <w:t>2</w:t>
      </w:r>
      <w:r w:rsidR="00775796">
        <w:rPr>
          <w:sz w:val="28"/>
          <w:szCs w:val="28"/>
        </w:rPr>
        <w:t>8</w:t>
      </w:r>
      <w:r>
        <w:rPr>
          <w:sz w:val="28"/>
          <w:szCs w:val="28"/>
        </w:rPr>
        <w:t xml:space="preserve"> </w:t>
      </w:r>
      <w:r w:rsidRPr="00256C87">
        <w:rPr>
          <w:sz w:val="28"/>
          <w:szCs w:val="28"/>
        </w:rPr>
        <w:t>год</w:t>
      </w:r>
      <w:r>
        <w:rPr>
          <w:sz w:val="28"/>
          <w:szCs w:val="28"/>
        </w:rPr>
        <w:t>ы</w:t>
      </w:r>
      <w:r w:rsidRPr="00256C87">
        <w:rPr>
          <w:sz w:val="28"/>
          <w:szCs w:val="28"/>
        </w:rPr>
        <w:t>»</w:t>
      </w:r>
    </w:p>
    <w:p w:rsidR="00F43061" w:rsidRPr="004D2E4A" w:rsidRDefault="00F43061" w:rsidP="00F43061">
      <w:pPr>
        <w:spacing w:line="276" w:lineRule="auto"/>
        <w:jc w:val="center"/>
        <w:rPr>
          <w:sz w:val="28"/>
          <w:szCs w:val="28"/>
        </w:rPr>
      </w:pPr>
    </w:p>
    <w:p w:rsidR="00A60A7C" w:rsidRPr="00AB2983" w:rsidRDefault="00A60A7C" w:rsidP="00A60A7C">
      <w:pPr>
        <w:jc w:val="center"/>
        <w:rPr>
          <w:b/>
          <w:sz w:val="16"/>
          <w:szCs w:val="16"/>
        </w:rPr>
      </w:pPr>
    </w:p>
    <w:p w:rsidR="00E11017" w:rsidRPr="00256C87" w:rsidRDefault="00E11017" w:rsidP="00E11017">
      <w:pPr>
        <w:spacing w:line="276" w:lineRule="auto"/>
        <w:ind w:firstLine="708"/>
        <w:jc w:val="both"/>
        <w:rPr>
          <w:sz w:val="28"/>
          <w:szCs w:val="28"/>
        </w:rPr>
      </w:pPr>
      <w:proofErr w:type="gramStart"/>
      <w:r>
        <w:rPr>
          <w:sz w:val="28"/>
          <w:szCs w:val="28"/>
        </w:rPr>
        <w:t>В соответствии со статьей 179 часть 2 Бюджетного кодекса Российской Федерации, статьей 15 Федерального закона от 06.10.2003 № 131-ФЗ «Об общих принципах организации местного самоуправления в Российской Федерации», постановлением Администрации Колыванского района Новосибирской области от 27.11.2020 № 768-а «Об утверждении Порядков принятия решений о разработке муниципальных программ Колыванского района Новосибирской области, их формирования, реализации и проведения оценки эффективности» в целях повышения эффективности</w:t>
      </w:r>
      <w:proofErr w:type="gramEnd"/>
      <w:r>
        <w:rPr>
          <w:sz w:val="28"/>
          <w:szCs w:val="28"/>
        </w:rPr>
        <w:t xml:space="preserve"> использования бюджетных ресурсов, совершенствования программно-целевого обеспечения управления социально-экономическим развитием Колыванского района Новосибирской области,  Администрация Колыванского района Новосибирской области</w:t>
      </w:r>
    </w:p>
    <w:p w:rsidR="00E11017" w:rsidRDefault="00E11017" w:rsidP="00E11017">
      <w:pPr>
        <w:spacing w:line="276" w:lineRule="auto"/>
        <w:jc w:val="both"/>
        <w:rPr>
          <w:sz w:val="28"/>
          <w:szCs w:val="28"/>
        </w:rPr>
      </w:pPr>
      <w:r>
        <w:rPr>
          <w:sz w:val="28"/>
          <w:szCs w:val="28"/>
        </w:rPr>
        <w:t xml:space="preserve">           ПОСТАНОВЛЯЕТ</w:t>
      </w:r>
      <w:r w:rsidRPr="00256C87">
        <w:rPr>
          <w:sz w:val="28"/>
          <w:szCs w:val="28"/>
        </w:rPr>
        <w:t>:</w:t>
      </w:r>
    </w:p>
    <w:p w:rsidR="00775796" w:rsidRDefault="00775796" w:rsidP="00775796">
      <w:pPr>
        <w:spacing w:line="276" w:lineRule="auto"/>
        <w:ind w:firstLine="720"/>
        <w:jc w:val="both"/>
        <w:rPr>
          <w:sz w:val="28"/>
          <w:szCs w:val="28"/>
        </w:rPr>
      </w:pPr>
      <w:r w:rsidRPr="00256C87">
        <w:rPr>
          <w:sz w:val="28"/>
          <w:szCs w:val="28"/>
        </w:rPr>
        <w:t xml:space="preserve">1. Утвердить </w:t>
      </w:r>
      <w:r>
        <w:rPr>
          <w:sz w:val="28"/>
          <w:szCs w:val="28"/>
        </w:rPr>
        <w:t>Муниципальную п</w:t>
      </w:r>
      <w:r w:rsidRPr="00256C87">
        <w:rPr>
          <w:sz w:val="28"/>
          <w:szCs w:val="28"/>
        </w:rPr>
        <w:t>рограм</w:t>
      </w:r>
      <w:r>
        <w:rPr>
          <w:sz w:val="28"/>
          <w:szCs w:val="28"/>
        </w:rPr>
        <w:t>му</w:t>
      </w:r>
      <w:r w:rsidRPr="00256C87">
        <w:rPr>
          <w:sz w:val="28"/>
          <w:szCs w:val="28"/>
        </w:rPr>
        <w:t xml:space="preserve"> «</w:t>
      </w:r>
      <w:r>
        <w:rPr>
          <w:sz w:val="28"/>
          <w:szCs w:val="28"/>
        </w:rPr>
        <w:t xml:space="preserve">Развитие культуры в </w:t>
      </w:r>
      <w:proofErr w:type="spellStart"/>
      <w:r>
        <w:rPr>
          <w:sz w:val="28"/>
          <w:szCs w:val="28"/>
        </w:rPr>
        <w:t>Колыванском</w:t>
      </w:r>
      <w:proofErr w:type="spellEnd"/>
      <w:r>
        <w:rPr>
          <w:sz w:val="28"/>
          <w:szCs w:val="28"/>
        </w:rPr>
        <w:t xml:space="preserve"> районе Новосибирской области на 2026-2028 годы</w:t>
      </w:r>
      <w:r w:rsidRPr="00256C87">
        <w:rPr>
          <w:sz w:val="28"/>
          <w:szCs w:val="28"/>
        </w:rPr>
        <w:t xml:space="preserve">» </w:t>
      </w:r>
      <w:r>
        <w:rPr>
          <w:sz w:val="28"/>
          <w:szCs w:val="28"/>
        </w:rPr>
        <w:t>согласно приложению к настоящему постановлению.</w:t>
      </w:r>
    </w:p>
    <w:p w:rsidR="00775796" w:rsidRDefault="00775796" w:rsidP="00775796">
      <w:pPr>
        <w:spacing w:line="276" w:lineRule="auto"/>
        <w:ind w:firstLine="720"/>
        <w:jc w:val="both"/>
        <w:rPr>
          <w:sz w:val="28"/>
          <w:szCs w:val="28"/>
        </w:rPr>
      </w:pPr>
      <w:r>
        <w:rPr>
          <w:sz w:val="28"/>
          <w:szCs w:val="28"/>
        </w:rPr>
        <w:t xml:space="preserve">2. </w:t>
      </w:r>
      <w:proofErr w:type="gramStart"/>
      <w:r>
        <w:rPr>
          <w:sz w:val="28"/>
          <w:szCs w:val="28"/>
        </w:rPr>
        <w:t xml:space="preserve">При формировании бюджета Колыванского района Новосибирской области на 2026 год муниципальному казенному учреждению «Центр развития культуры Колыванского района Новосибирской области» (Мирзоян А.Р.) обеспечить до 01.10.2025 согласование бюджетных ассигнований на реализацию Муниципальной программы «Развитие культуры  в </w:t>
      </w:r>
      <w:proofErr w:type="spellStart"/>
      <w:r>
        <w:rPr>
          <w:sz w:val="28"/>
          <w:szCs w:val="28"/>
        </w:rPr>
        <w:t>Колыванском</w:t>
      </w:r>
      <w:proofErr w:type="spellEnd"/>
      <w:r>
        <w:rPr>
          <w:sz w:val="28"/>
          <w:szCs w:val="28"/>
        </w:rPr>
        <w:t xml:space="preserve"> районе Новосибирской области на 2026-2028 годы» с уполномоченным распорядителем бюджетных  средств Колыванского района Новосибирской области.</w:t>
      </w:r>
      <w:proofErr w:type="gramEnd"/>
    </w:p>
    <w:p w:rsidR="00775796" w:rsidRDefault="00775796" w:rsidP="00775796">
      <w:pPr>
        <w:spacing w:line="276" w:lineRule="auto"/>
        <w:ind w:firstLine="720"/>
        <w:jc w:val="both"/>
        <w:rPr>
          <w:sz w:val="28"/>
          <w:szCs w:val="28"/>
        </w:rPr>
      </w:pPr>
      <w:r>
        <w:rPr>
          <w:sz w:val="28"/>
          <w:szCs w:val="28"/>
        </w:rPr>
        <w:t xml:space="preserve">3. </w:t>
      </w:r>
      <w:r w:rsidRPr="00D74983">
        <w:rPr>
          <w:sz w:val="28"/>
          <w:szCs w:val="28"/>
        </w:rPr>
        <w:t xml:space="preserve">Управлению </w:t>
      </w:r>
      <w:r>
        <w:rPr>
          <w:sz w:val="28"/>
          <w:szCs w:val="28"/>
        </w:rPr>
        <w:t xml:space="preserve">правовой, кадровой, организационно-контрольной работы и труда </w:t>
      </w:r>
      <w:r w:rsidRPr="00D74983">
        <w:rPr>
          <w:sz w:val="28"/>
          <w:szCs w:val="28"/>
        </w:rPr>
        <w:t xml:space="preserve">Администрации Колыванского района </w:t>
      </w:r>
      <w:r>
        <w:rPr>
          <w:sz w:val="28"/>
          <w:szCs w:val="28"/>
        </w:rPr>
        <w:t xml:space="preserve">Новосибирской области </w:t>
      </w:r>
      <w:r w:rsidRPr="00D74983">
        <w:rPr>
          <w:sz w:val="28"/>
          <w:szCs w:val="28"/>
        </w:rPr>
        <w:t>(</w:t>
      </w:r>
      <w:r>
        <w:rPr>
          <w:sz w:val="28"/>
          <w:szCs w:val="28"/>
        </w:rPr>
        <w:t>Малахова С.В.</w:t>
      </w:r>
      <w:r w:rsidRPr="00D74983">
        <w:rPr>
          <w:sz w:val="28"/>
          <w:szCs w:val="28"/>
        </w:rPr>
        <w:t xml:space="preserve">) </w:t>
      </w:r>
      <w:r w:rsidRPr="00C77A8E">
        <w:rPr>
          <w:sz w:val="28"/>
          <w:szCs w:val="28"/>
        </w:rPr>
        <w:t>обеспечить опубликование</w:t>
      </w:r>
      <w:r>
        <w:rPr>
          <w:sz w:val="28"/>
          <w:szCs w:val="28"/>
        </w:rPr>
        <w:t xml:space="preserve"> постановления</w:t>
      </w:r>
      <w:r w:rsidRPr="00F35C78">
        <w:rPr>
          <w:sz w:val="28"/>
          <w:szCs w:val="28"/>
        </w:rPr>
        <w:t xml:space="preserve"> </w:t>
      </w:r>
      <w:r w:rsidRPr="00756314">
        <w:rPr>
          <w:sz w:val="28"/>
          <w:szCs w:val="28"/>
        </w:rPr>
        <w:t>в периодическо</w:t>
      </w:r>
      <w:r>
        <w:rPr>
          <w:sz w:val="28"/>
          <w:szCs w:val="28"/>
        </w:rPr>
        <w:t>м</w:t>
      </w:r>
      <w:r w:rsidRPr="00756314">
        <w:rPr>
          <w:sz w:val="28"/>
          <w:szCs w:val="28"/>
        </w:rPr>
        <w:t xml:space="preserve"> печатно</w:t>
      </w:r>
      <w:r>
        <w:rPr>
          <w:sz w:val="28"/>
          <w:szCs w:val="28"/>
        </w:rPr>
        <w:t>м</w:t>
      </w:r>
      <w:r w:rsidRPr="00756314">
        <w:rPr>
          <w:sz w:val="28"/>
          <w:szCs w:val="28"/>
        </w:rPr>
        <w:t xml:space="preserve"> издани</w:t>
      </w:r>
      <w:r>
        <w:rPr>
          <w:sz w:val="28"/>
          <w:szCs w:val="28"/>
        </w:rPr>
        <w:t>и</w:t>
      </w:r>
      <w:r w:rsidRPr="00756314">
        <w:rPr>
          <w:sz w:val="28"/>
          <w:szCs w:val="28"/>
        </w:rPr>
        <w:t xml:space="preserve"> «Колыванск</w:t>
      </w:r>
      <w:r>
        <w:rPr>
          <w:sz w:val="28"/>
          <w:szCs w:val="28"/>
        </w:rPr>
        <w:t>ий Вестник», направление копии п</w:t>
      </w:r>
      <w:r w:rsidRPr="00756314">
        <w:rPr>
          <w:sz w:val="28"/>
          <w:szCs w:val="28"/>
        </w:rPr>
        <w:t>остановления в Управление</w:t>
      </w:r>
      <w:r>
        <w:rPr>
          <w:sz w:val="28"/>
          <w:szCs w:val="28"/>
        </w:rPr>
        <w:t xml:space="preserve"> законопроектных работ и ведения регистра М</w:t>
      </w:r>
      <w:r w:rsidRPr="00756314">
        <w:rPr>
          <w:sz w:val="28"/>
          <w:szCs w:val="28"/>
        </w:rPr>
        <w:t>инистерства юстиции Новосибирской области</w:t>
      </w:r>
      <w:r>
        <w:rPr>
          <w:sz w:val="28"/>
          <w:szCs w:val="28"/>
        </w:rPr>
        <w:t>.</w:t>
      </w:r>
    </w:p>
    <w:p w:rsidR="00775796" w:rsidRDefault="00775796" w:rsidP="00775796">
      <w:pPr>
        <w:spacing w:line="276" w:lineRule="auto"/>
        <w:ind w:firstLine="708"/>
        <w:jc w:val="both"/>
        <w:rPr>
          <w:sz w:val="28"/>
          <w:szCs w:val="28"/>
        </w:rPr>
      </w:pPr>
      <w:r>
        <w:rPr>
          <w:sz w:val="28"/>
          <w:szCs w:val="28"/>
        </w:rPr>
        <w:lastRenderedPageBreak/>
        <w:t xml:space="preserve"> 4</w:t>
      </w:r>
      <w:r w:rsidRPr="00756314">
        <w:rPr>
          <w:sz w:val="28"/>
          <w:szCs w:val="28"/>
        </w:rPr>
        <w:t>.</w:t>
      </w:r>
      <w:r>
        <w:rPr>
          <w:sz w:val="28"/>
          <w:szCs w:val="28"/>
        </w:rPr>
        <w:t xml:space="preserve"> Муниципальному казенному учреждению «Колыванский центр единой дежурной диспетчерской службы, системы 112, материально-технического сопровождения» (Савельев В.С.) обеспечить размещение настоящего постановления на официальном сайте Администрации Колыванского района Новосибирской области.</w:t>
      </w:r>
    </w:p>
    <w:p w:rsidR="00775796" w:rsidRDefault="00775796" w:rsidP="00775796">
      <w:pPr>
        <w:spacing w:line="276" w:lineRule="auto"/>
        <w:ind w:firstLine="708"/>
        <w:jc w:val="both"/>
        <w:rPr>
          <w:sz w:val="28"/>
          <w:szCs w:val="28"/>
        </w:rPr>
      </w:pPr>
      <w:r w:rsidRPr="00C77A8E">
        <w:rPr>
          <w:sz w:val="28"/>
          <w:szCs w:val="28"/>
        </w:rPr>
        <w:t xml:space="preserve"> </w:t>
      </w:r>
      <w:r>
        <w:rPr>
          <w:sz w:val="28"/>
          <w:szCs w:val="28"/>
        </w:rPr>
        <w:t xml:space="preserve">5. </w:t>
      </w:r>
      <w:proofErr w:type="gramStart"/>
      <w:r>
        <w:rPr>
          <w:sz w:val="28"/>
          <w:szCs w:val="28"/>
        </w:rPr>
        <w:t>Контроль за</w:t>
      </w:r>
      <w:proofErr w:type="gramEnd"/>
      <w:r>
        <w:rPr>
          <w:sz w:val="28"/>
          <w:szCs w:val="28"/>
        </w:rPr>
        <w:t xml:space="preserve"> исполнением п</w:t>
      </w:r>
      <w:r w:rsidRPr="00256C87">
        <w:rPr>
          <w:sz w:val="28"/>
          <w:szCs w:val="28"/>
        </w:rPr>
        <w:t xml:space="preserve">остановления </w:t>
      </w:r>
      <w:r>
        <w:rPr>
          <w:sz w:val="28"/>
          <w:szCs w:val="28"/>
        </w:rPr>
        <w:t>оставляю за собой.</w:t>
      </w: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21FD4">
      <w:pPr>
        <w:spacing w:line="276" w:lineRule="auto"/>
        <w:jc w:val="both"/>
        <w:rPr>
          <w:sz w:val="28"/>
          <w:szCs w:val="28"/>
        </w:rPr>
      </w:pPr>
      <w:r>
        <w:rPr>
          <w:sz w:val="28"/>
          <w:szCs w:val="28"/>
        </w:rPr>
        <w:t>И.о. Главы Колыванского района</w:t>
      </w:r>
    </w:p>
    <w:p w:rsidR="00C5063F" w:rsidRDefault="00C5063F" w:rsidP="00721FD4">
      <w:pPr>
        <w:spacing w:line="276" w:lineRule="auto"/>
        <w:jc w:val="both"/>
        <w:rPr>
          <w:sz w:val="28"/>
          <w:szCs w:val="28"/>
        </w:rPr>
      </w:pPr>
      <w:r>
        <w:rPr>
          <w:sz w:val="28"/>
          <w:szCs w:val="28"/>
        </w:rPr>
        <w:t xml:space="preserve">Новосибирской области                                             </w:t>
      </w:r>
      <w:r w:rsidR="00721FD4">
        <w:rPr>
          <w:sz w:val="28"/>
          <w:szCs w:val="28"/>
        </w:rPr>
        <w:t xml:space="preserve">              </w:t>
      </w:r>
      <w:r>
        <w:rPr>
          <w:sz w:val="28"/>
          <w:szCs w:val="28"/>
        </w:rPr>
        <w:t xml:space="preserve">Л.И. </w:t>
      </w:r>
      <w:proofErr w:type="spellStart"/>
      <w:r>
        <w:rPr>
          <w:sz w:val="28"/>
          <w:szCs w:val="28"/>
        </w:rPr>
        <w:t>Копылович</w:t>
      </w:r>
      <w:proofErr w:type="spellEnd"/>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775796">
      <w:pPr>
        <w:spacing w:line="276" w:lineRule="auto"/>
        <w:ind w:firstLine="708"/>
        <w:jc w:val="both"/>
        <w:rPr>
          <w:sz w:val="28"/>
          <w:szCs w:val="28"/>
        </w:rPr>
      </w:pPr>
    </w:p>
    <w:p w:rsidR="00C5063F" w:rsidRDefault="00C5063F" w:rsidP="00C5063F">
      <w:pPr>
        <w:spacing w:line="276" w:lineRule="auto"/>
        <w:jc w:val="both"/>
        <w:rPr>
          <w:sz w:val="28"/>
          <w:szCs w:val="28"/>
        </w:rPr>
      </w:pPr>
    </w:p>
    <w:p w:rsidR="00775796" w:rsidRPr="00256C87" w:rsidRDefault="00775796" w:rsidP="00775796">
      <w:pPr>
        <w:spacing w:line="276" w:lineRule="auto"/>
        <w:ind w:firstLine="708"/>
        <w:jc w:val="both"/>
        <w:rPr>
          <w:sz w:val="28"/>
          <w:szCs w:val="28"/>
        </w:rPr>
      </w:pPr>
    </w:p>
    <w:p w:rsidR="00775796" w:rsidRDefault="00775796" w:rsidP="00E11017">
      <w:pPr>
        <w:spacing w:line="276" w:lineRule="auto"/>
        <w:jc w:val="both"/>
        <w:rPr>
          <w:sz w:val="28"/>
          <w:szCs w:val="28"/>
        </w:rPr>
      </w:pPr>
    </w:p>
    <w:p w:rsidR="00775796" w:rsidRDefault="00775796" w:rsidP="00E11017">
      <w:pPr>
        <w:spacing w:line="276" w:lineRule="auto"/>
        <w:jc w:val="both"/>
        <w:rPr>
          <w:sz w:val="28"/>
          <w:szCs w:val="28"/>
        </w:rPr>
      </w:pPr>
    </w:p>
    <w:p w:rsidR="00775796" w:rsidRPr="00256C87" w:rsidRDefault="00775796" w:rsidP="00E11017">
      <w:pPr>
        <w:spacing w:line="276" w:lineRule="auto"/>
        <w:jc w:val="both"/>
        <w:rPr>
          <w:sz w:val="28"/>
          <w:szCs w:val="28"/>
        </w:rPr>
      </w:pPr>
    </w:p>
    <w:p w:rsidR="00E11017" w:rsidRDefault="00E11017" w:rsidP="00E11017">
      <w:pPr>
        <w:spacing w:line="276" w:lineRule="auto"/>
        <w:ind w:firstLine="708"/>
        <w:jc w:val="both"/>
        <w:rPr>
          <w:sz w:val="28"/>
          <w:szCs w:val="28"/>
        </w:rPr>
      </w:pPr>
    </w:p>
    <w:p w:rsidR="00A60A7C" w:rsidRPr="00440D03" w:rsidRDefault="00A60A7C" w:rsidP="00A60A7C">
      <w:pPr>
        <w:rPr>
          <w:sz w:val="28"/>
          <w:szCs w:val="28"/>
        </w:rPr>
      </w:pPr>
    </w:p>
    <w:p w:rsidR="00746CC0" w:rsidRDefault="00746CC0" w:rsidP="00A60A7C">
      <w:pPr>
        <w:rPr>
          <w:sz w:val="28"/>
          <w:szCs w:val="28"/>
        </w:rPr>
      </w:pPr>
    </w:p>
    <w:p w:rsidR="00746CC0" w:rsidRDefault="00746CC0" w:rsidP="00A60A7C">
      <w:pPr>
        <w:rPr>
          <w:sz w:val="28"/>
          <w:szCs w:val="2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746CC0" w:rsidRDefault="00746CC0" w:rsidP="00A60A7C">
      <w:pPr>
        <w:ind w:left="435" w:hanging="435"/>
        <w:rPr>
          <w:sz w:val="18"/>
          <w:szCs w:val="18"/>
        </w:rPr>
      </w:pPr>
    </w:p>
    <w:p w:rsidR="00D00261" w:rsidRDefault="00D00261" w:rsidP="00A60A7C">
      <w:pPr>
        <w:ind w:left="435" w:hanging="435"/>
        <w:rPr>
          <w:sz w:val="18"/>
          <w:szCs w:val="18"/>
        </w:rPr>
      </w:pPr>
    </w:p>
    <w:p w:rsidR="00D00261" w:rsidRDefault="00D00261" w:rsidP="00A60A7C">
      <w:pPr>
        <w:ind w:left="435" w:hanging="435"/>
        <w:rPr>
          <w:sz w:val="18"/>
          <w:szCs w:val="18"/>
        </w:rPr>
      </w:pPr>
    </w:p>
    <w:p w:rsidR="00746CC0" w:rsidRDefault="00A60A7C" w:rsidP="00A60A7C">
      <w:pPr>
        <w:ind w:left="435" w:hanging="435"/>
        <w:rPr>
          <w:sz w:val="18"/>
          <w:szCs w:val="18"/>
        </w:rPr>
      </w:pPr>
      <w:r>
        <w:rPr>
          <w:sz w:val="18"/>
          <w:szCs w:val="18"/>
        </w:rPr>
        <w:t xml:space="preserve">Мирзоян А.Р. </w:t>
      </w:r>
    </w:p>
    <w:p w:rsidR="00A60A7C" w:rsidRPr="00ED62CA" w:rsidRDefault="00A60A7C" w:rsidP="00A60A7C">
      <w:pPr>
        <w:ind w:left="435" w:hanging="435"/>
        <w:rPr>
          <w:sz w:val="18"/>
          <w:szCs w:val="18"/>
        </w:rPr>
      </w:pPr>
      <w:r w:rsidRPr="00ED62CA">
        <w:rPr>
          <w:sz w:val="18"/>
          <w:szCs w:val="18"/>
        </w:rPr>
        <w:t>51</w:t>
      </w:r>
      <w:r>
        <w:rPr>
          <w:sz w:val="18"/>
          <w:szCs w:val="18"/>
        </w:rPr>
        <w:t> </w:t>
      </w:r>
      <w:r w:rsidRPr="00ED62CA">
        <w:rPr>
          <w:sz w:val="18"/>
          <w:szCs w:val="18"/>
        </w:rPr>
        <w:t>833</w:t>
      </w:r>
    </w:p>
    <w:bookmarkEnd w:id="0"/>
    <w:bookmarkEnd w:id="1"/>
    <w:p w:rsidR="00D00261" w:rsidRDefault="00D00261" w:rsidP="009E59DF">
      <w:pPr>
        <w:pStyle w:val="ConsPlusNormal"/>
        <w:widowControl/>
        <w:ind w:firstLine="0"/>
        <w:jc w:val="right"/>
        <w:outlineLvl w:val="1"/>
        <w:rPr>
          <w:rFonts w:ascii="Times New Roman" w:hAnsi="Times New Roman" w:cs="Times New Roman"/>
          <w:sz w:val="28"/>
          <w:szCs w:val="28"/>
        </w:rPr>
      </w:pPr>
    </w:p>
    <w:p w:rsidR="00D00261" w:rsidRDefault="00D00261" w:rsidP="009E59DF">
      <w:pPr>
        <w:pStyle w:val="ConsPlusNormal"/>
        <w:widowControl/>
        <w:ind w:firstLine="0"/>
        <w:jc w:val="right"/>
        <w:outlineLvl w:val="1"/>
        <w:rPr>
          <w:rFonts w:ascii="Times New Roman" w:hAnsi="Times New Roman" w:cs="Times New Roman"/>
          <w:sz w:val="28"/>
          <w:szCs w:val="28"/>
        </w:rPr>
      </w:pPr>
    </w:p>
    <w:p w:rsidR="009E59DF" w:rsidRPr="00825D57" w:rsidRDefault="009E59DF" w:rsidP="009E59DF">
      <w:pPr>
        <w:pStyle w:val="ConsPlusNormal"/>
        <w:widowControl/>
        <w:ind w:firstLine="0"/>
        <w:jc w:val="right"/>
        <w:outlineLvl w:val="1"/>
        <w:rPr>
          <w:rFonts w:ascii="Times New Roman" w:hAnsi="Times New Roman" w:cs="Times New Roman"/>
          <w:sz w:val="28"/>
          <w:szCs w:val="28"/>
        </w:rPr>
      </w:pPr>
      <w:r w:rsidRPr="00825D57">
        <w:rPr>
          <w:rFonts w:ascii="Times New Roman" w:hAnsi="Times New Roman" w:cs="Times New Roman"/>
          <w:sz w:val="28"/>
          <w:szCs w:val="28"/>
        </w:rPr>
        <w:t>Приложение</w:t>
      </w:r>
    </w:p>
    <w:p w:rsidR="009E59DF" w:rsidRPr="00825D57" w:rsidRDefault="00F86A21" w:rsidP="009E59DF">
      <w:pPr>
        <w:pStyle w:val="ConsPlusNormal"/>
        <w:widowControl/>
        <w:ind w:firstLine="0"/>
        <w:jc w:val="right"/>
        <w:outlineLvl w:val="1"/>
        <w:rPr>
          <w:rFonts w:ascii="Times New Roman" w:hAnsi="Times New Roman" w:cs="Times New Roman"/>
          <w:sz w:val="28"/>
          <w:szCs w:val="28"/>
        </w:rPr>
      </w:pPr>
      <w:r>
        <w:rPr>
          <w:rFonts w:ascii="Times New Roman" w:hAnsi="Times New Roman" w:cs="Times New Roman"/>
          <w:sz w:val="28"/>
          <w:szCs w:val="28"/>
        </w:rPr>
        <w:t>У</w:t>
      </w:r>
      <w:r w:rsidR="009E59DF" w:rsidRPr="00825D57">
        <w:rPr>
          <w:rFonts w:ascii="Times New Roman" w:hAnsi="Times New Roman" w:cs="Times New Roman"/>
          <w:sz w:val="28"/>
          <w:szCs w:val="28"/>
        </w:rPr>
        <w:t xml:space="preserve">тверждено </w:t>
      </w:r>
    </w:p>
    <w:p w:rsidR="009E59DF" w:rsidRPr="00094925" w:rsidRDefault="009E59DF" w:rsidP="009E59DF">
      <w:pPr>
        <w:pStyle w:val="ConsPlusNormal"/>
        <w:widowControl/>
        <w:ind w:firstLine="0"/>
        <w:jc w:val="right"/>
        <w:outlineLvl w:val="1"/>
        <w:rPr>
          <w:rFonts w:ascii="Times New Roman" w:hAnsi="Times New Roman" w:cs="Times New Roman"/>
          <w:sz w:val="28"/>
          <w:szCs w:val="28"/>
        </w:rPr>
      </w:pPr>
      <w:bookmarkStart w:id="2" w:name="_Toc269306855"/>
      <w:bookmarkStart w:id="3" w:name="_Toc269307962"/>
      <w:r>
        <w:rPr>
          <w:rFonts w:ascii="Times New Roman" w:hAnsi="Times New Roman" w:cs="Times New Roman"/>
          <w:sz w:val="28"/>
          <w:szCs w:val="28"/>
        </w:rPr>
        <w:t>п</w:t>
      </w:r>
      <w:r w:rsidRPr="00094925">
        <w:rPr>
          <w:rFonts w:ascii="Times New Roman" w:hAnsi="Times New Roman" w:cs="Times New Roman"/>
          <w:sz w:val="28"/>
          <w:szCs w:val="28"/>
        </w:rPr>
        <w:t>остановлением</w:t>
      </w:r>
      <w:bookmarkEnd w:id="2"/>
      <w:bookmarkEnd w:id="3"/>
      <w:r w:rsidRPr="00094925">
        <w:rPr>
          <w:rFonts w:ascii="Times New Roman" w:hAnsi="Times New Roman" w:cs="Times New Roman"/>
          <w:sz w:val="28"/>
          <w:szCs w:val="28"/>
        </w:rPr>
        <w:t xml:space="preserve"> </w:t>
      </w:r>
    </w:p>
    <w:p w:rsidR="009E59DF" w:rsidRPr="00094925" w:rsidRDefault="009E59DF" w:rsidP="009E59DF">
      <w:pPr>
        <w:pStyle w:val="ConsPlusNormal"/>
        <w:widowControl/>
        <w:ind w:firstLine="0"/>
        <w:jc w:val="right"/>
        <w:outlineLvl w:val="1"/>
        <w:rPr>
          <w:rFonts w:ascii="Times New Roman" w:hAnsi="Times New Roman" w:cs="Times New Roman"/>
          <w:sz w:val="28"/>
          <w:szCs w:val="28"/>
        </w:rPr>
      </w:pPr>
      <w:bookmarkStart w:id="4" w:name="_Toc269306856"/>
      <w:bookmarkStart w:id="5" w:name="_Toc269307963"/>
      <w:r w:rsidRPr="00094925">
        <w:rPr>
          <w:rFonts w:ascii="Times New Roman" w:hAnsi="Times New Roman" w:cs="Times New Roman"/>
          <w:sz w:val="28"/>
          <w:szCs w:val="28"/>
        </w:rPr>
        <w:t>Администрации</w:t>
      </w:r>
      <w:bookmarkEnd w:id="4"/>
      <w:bookmarkEnd w:id="5"/>
      <w:r w:rsidRPr="00094925">
        <w:rPr>
          <w:rFonts w:ascii="Times New Roman" w:hAnsi="Times New Roman" w:cs="Times New Roman"/>
          <w:sz w:val="28"/>
          <w:szCs w:val="28"/>
        </w:rPr>
        <w:t xml:space="preserve"> </w:t>
      </w:r>
    </w:p>
    <w:p w:rsidR="009E59DF" w:rsidRPr="00094925" w:rsidRDefault="009E59DF" w:rsidP="009E59DF">
      <w:pPr>
        <w:pStyle w:val="ConsPlusNormal"/>
        <w:widowControl/>
        <w:ind w:firstLine="0"/>
        <w:jc w:val="right"/>
        <w:outlineLvl w:val="1"/>
        <w:rPr>
          <w:rFonts w:ascii="Times New Roman" w:hAnsi="Times New Roman" w:cs="Times New Roman"/>
          <w:sz w:val="28"/>
          <w:szCs w:val="28"/>
        </w:rPr>
      </w:pPr>
      <w:bookmarkStart w:id="6" w:name="_Toc269306857"/>
      <w:bookmarkStart w:id="7" w:name="_Toc269307964"/>
      <w:r w:rsidRPr="00094925">
        <w:rPr>
          <w:rFonts w:ascii="Times New Roman" w:hAnsi="Times New Roman" w:cs="Times New Roman"/>
          <w:sz w:val="28"/>
          <w:szCs w:val="28"/>
        </w:rPr>
        <w:t>Колыванского района</w:t>
      </w:r>
      <w:bookmarkEnd w:id="6"/>
      <w:bookmarkEnd w:id="7"/>
    </w:p>
    <w:p w:rsidR="009E59DF" w:rsidRPr="00094925" w:rsidRDefault="009E59DF" w:rsidP="009E59DF">
      <w:pPr>
        <w:pStyle w:val="ConsPlusNormal"/>
        <w:widowControl/>
        <w:ind w:firstLine="0"/>
        <w:jc w:val="right"/>
        <w:outlineLvl w:val="1"/>
        <w:rPr>
          <w:rFonts w:ascii="Times New Roman" w:hAnsi="Times New Roman" w:cs="Times New Roman"/>
          <w:sz w:val="28"/>
          <w:szCs w:val="28"/>
        </w:rPr>
      </w:pPr>
      <w:bookmarkStart w:id="8" w:name="_Toc269306858"/>
      <w:bookmarkStart w:id="9" w:name="_Toc269307965"/>
      <w:r w:rsidRPr="00094925">
        <w:rPr>
          <w:rFonts w:ascii="Times New Roman" w:hAnsi="Times New Roman" w:cs="Times New Roman"/>
          <w:sz w:val="28"/>
          <w:szCs w:val="28"/>
        </w:rPr>
        <w:t>Новосибирской области</w:t>
      </w:r>
      <w:bookmarkEnd w:id="8"/>
      <w:bookmarkEnd w:id="9"/>
    </w:p>
    <w:p w:rsidR="009E59DF" w:rsidRDefault="009E59DF" w:rsidP="009E59DF">
      <w:pPr>
        <w:jc w:val="right"/>
        <w:rPr>
          <w:bCs/>
          <w:sz w:val="28"/>
        </w:rPr>
      </w:pPr>
      <w:r>
        <w:rPr>
          <w:sz w:val="28"/>
        </w:rPr>
        <w:t xml:space="preserve">от </w:t>
      </w:r>
      <w:r w:rsidR="00FC0775">
        <w:rPr>
          <w:sz w:val="28"/>
        </w:rPr>
        <w:t>_________</w:t>
      </w:r>
      <w:r w:rsidRPr="00256C87">
        <w:rPr>
          <w:sz w:val="28"/>
        </w:rPr>
        <w:t xml:space="preserve"> </w:t>
      </w:r>
      <w:r w:rsidRPr="00256C87">
        <w:rPr>
          <w:bCs/>
          <w:sz w:val="28"/>
        </w:rPr>
        <w:t xml:space="preserve">№ </w:t>
      </w:r>
      <w:r w:rsidR="00FC0775">
        <w:rPr>
          <w:bCs/>
          <w:sz w:val="28"/>
        </w:rPr>
        <w:t>________</w:t>
      </w:r>
    </w:p>
    <w:p w:rsidR="00F0117B" w:rsidRDefault="00F0117B" w:rsidP="009E59DF">
      <w:pPr>
        <w:jc w:val="right"/>
        <w:rPr>
          <w:bCs/>
          <w:sz w:val="28"/>
        </w:rPr>
      </w:pPr>
    </w:p>
    <w:p w:rsidR="0006617C" w:rsidRDefault="0006617C" w:rsidP="0006617C">
      <w:pPr>
        <w:pStyle w:val="ConsPlusNormal"/>
        <w:widowControl/>
        <w:ind w:firstLine="0"/>
        <w:jc w:val="center"/>
        <w:outlineLvl w:val="1"/>
        <w:rPr>
          <w:rFonts w:ascii="Times New Roman" w:hAnsi="Times New Roman" w:cs="Times New Roman"/>
          <w:sz w:val="24"/>
          <w:szCs w:val="24"/>
        </w:rPr>
      </w:pPr>
    </w:p>
    <w:p w:rsidR="0006617C" w:rsidRDefault="0006617C" w:rsidP="0006617C">
      <w:pPr>
        <w:pStyle w:val="ConsPlusNormal"/>
        <w:widowControl/>
        <w:ind w:firstLine="0"/>
        <w:jc w:val="center"/>
        <w:outlineLvl w:val="1"/>
        <w:rPr>
          <w:rFonts w:ascii="Times New Roman" w:hAnsi="Times New Roman" w:cs="Times New Roman"/>
          <w:b/>
          <w:sz w:val="36"/>
          <w:szCs w:val="36"/>
        </w:rPr>
      </w:pPr>
    </w:p>
    <w:p w:rsidR="0006617C" w:rsidRDefault="001F0C7F" w:rsidP="0006617C">
      <w:pPr>
        <w:pStyle w:val="ConsPlusNormal"/>
        <w:widowControl/>
        <w:ind w:firstLine="0"/>
        <w:jc w:val="center"/>
        <w:outlineLvl w:val="1"/>
        <w:rPr>
          <w:rFonts w:ascii="Times New Roman" w:hAnsi="Times New Roman" w:cs="Times New Roman"/>
          <w:b/>
          <w:sz w:val="36"/>
          <w:szCs w:val="36"/>
        </w:rPr>
      </w:pPr>
      <w:bookmarkStart w:id="10" w:name="_Toc269306860"/>
      <w:bookmarkStart w:id="11" w:name="_Toc269307967"/>
      <w:r>
        <w:rPr>
          <w:noProof/>
        </w:rPr>
        <w:drawing>
          <wp:anchor distT="0" distB="0" distL="114300" distR="114300" simplePos="0" relativeHeight="251657216" behindDoc="0" locked="0" layoutInCell="1" allowOverlap="1">
            <wp:simplePos x="0" y="0"/>
            <wp:positionH relativeFrom="column">
              <wp:posOffset>2847975</wp:posOffset>
            </wp:positionH>
            <wp:positionV relativeFrom="paragraph">
              <wp:posOffset>126365</wp:posOffset>
            </wp:positionV>
            <wp:extent cx="698500" cy="838200"/>
            <wp:effectExtent l="19050" t="0" r="6350" b="0"/>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8" cstate="print"/>
                    <a:srcRect/>
                    <a:stretch>
                      <a:fillRect/>
                    </a:stretch>
                  </pic:blipFill>
                  <pic:spPr bwMode="auto">
                    <a:xfrm>
                      <a:off x="0" y="0"/>
                      <a:ext cx="698500" cy="838200"/>
                    </a:xfrm>
                    <a:prstGeom prst="rect">
                      <a:avLst/>
                    </a:prstGeom>
                    <a:noFill/>
                  </pic:spPr>
                </pic:pic>
              </a:graphicData>
            </a:graphic>
          </wp:anchor>
        </w:drawing>
      </w:r>
      <w:bookmarkEnd w:id="10"/>
      <w:bookmarkEnd w:id="11"/>
    </w:p>
    <w:p w:rsidR="00101462" w:rsidRDefault="00101462" w:rsidP="0006617C">
      <w:pPr>
        <w:pStyle w:val="ConsPlusNormal"/>
        <w:widowControl/>
        <w:ind w:firstLine="0"/>
        <w:jc w:val="center"/>
        <w:outlineLvl w:val="1"/>
        <w:rPr>
          <w:rFonts w:ascii="Times New Roman" w:hAnsi="Times New Roman" w:cs="Times New Roman"/>
          <w:b/>
          <w:sz w:val="36"/>
          <w:szCs w:val="36"/>
        </w:rPr>
      </w:pPr>
      <w:bookmarkStart w:id="12" w:name="_Toc269306862"/>
      <w:bookmarkStart w:id="13" w:name="_Toc269307969"/>
    </w:p>
    <w:p w:rsidR="00101462" w:rsidRDefault="00101462" w:rsidP="0006617C">
      <w:pPr>
        <w:pStyle w:val="ConsPlusNormal"/>
        <w:widowControl/>
        <w:ind w:firstLine="0"/>
        <w:jc w:val="center"/>
        <w:outlineLvl w:val="1"/>
        <w:rPr>
          <w:rFonts w:ascii="Times New Roman" w:hAnsi="Times New Roman" w:cs="Times New Roman"/>
          <w:b/>
          <w:sz w:val="36"/>
          <w:szCs w:val="36"/>
        </w:rPr>
      </w:pPr>
    </w:p>
    <w:p w:rsidR="00101462" w:rsidRDefault="00101462" w:rsidP="0006617C">
      <w:pPr>
        <w:pStyle w:val="ConsPlusNormal"/>
        <w:widowControl/>
        <w:ind w:firstLine="0"/>
        <w:jc w:val="center"/>
        <w:outlineLvl w:val="1"/>
        <w:rPr>
          <w:rFonts w:ascii="Times New Roman" w:hAnsi="Times New Roman" w:cs="Times New Roman"/>
          <w:b/>
          <w:sz w:val="36"/>
          <w:szCs w:val="36"/>
        </w:rPr>
      </w:pPr>
    </w:p>
    <w:p w:rsidR="00407AB8" w:rsidRDefault="00BB1848" w:rsidP="0006617C">
      <w:pPr>
        <w:pStyle w:val="ConsPlusNormal"/>
        <w:widowControl/>
        <w:ind w:firstLine="0"/>
        <w:jc w:val="center"/>
        <w:outlineLvl w:val="1"/>
        <w:rPr>
          <w:rFonts w:ascii="Times New Roman" w:hAnsi="Times New Roman" w:cs="Times New Roman"/>
          <w:b/>
          <w:sz w:val="36"/>
          <w:szCs w:val="36"/>
        </w:rPr>
      </w:pPr>
      <w:r>
        <w:rPr>
          <w:rFonts w:ascii="Times New Roman" w:hAnsi="Times New Roman" w:cs="Times New Roman"/>
          <w:b/>
          <w:sz w:val="36"/>
          <w:szCs w:val="36"/>
        </w:rPr>
        <w:t>МУНИЦИПАЛЬН</w:t>
      </w:r>
      <w:r w:rsidR="00F11072">
        <w:rPr>
          <w:rFonts w:ascii="Times New Roman" w:hAnsi="Times New Roman" w:cs="Times New Roman"/>
          <w:b/>
          <w:sz w:val="36"/>
          <w:szCs w:val="36"/>
        </w:rPr>
        <w:t>АЯ</w:t>
      </w:r>
      <w:r w:rsidR="00407AB8">
        <w:rPr>
          <w:rFonts w:ascii="Times New Roman" w:hAnsi="Times New Roman" w:cs="Times New Roman"/>
          <w:b/>
          <w:sz w:val="36"/>
          <w:szCs w:val="36"/>
        </w:rPr>
        <w:t xml:space="preserve"> </w:t>
      </w:r>
    </w:p>
    <w:p w:rsidR="0006617C" w:rsidRPr="0006617C" w:rsidRDefault="00094925" w:rsidP="0006617C">
      <w:pPr>
        <w:pStyle w:val="ConsPlusNormal"/>
        <w:widowControl/>
        <w:ind w:firstLine="0"/>
        <w:jc w:val="center"/>
        <w:outlineLvl w:val="1"/>
        <w:rPr>
          <w:rFonts w:ascii="Times New Roman" w:hAnsi="Times New Roman" w:cs="Times New Roman"/>
          <w:b/>
          <w:sz w:val="36"/>
          <w:szCs w:val="36"/>
        </w:rPr>
      </w:pPr>
      <w:r>
        <w:rPr>
          <w:rFonts w:ascii="Times New Roman" w:hAnsi="Times New Roman" w:cs="Times New Roman"/>
          <w:b/>
          <w:sz w:val="36"/>
          <w:szCs w:val="36"/>
        </w:rPr>
        <w:t>ПРОГРАММ</w:t>
      </w:r>
      <w:bookmarkEnd w:id="12"/>
      <w:bookmarkEnd w:id="13"/>
      <w:r w:rsidR="00F11072">
        <w:rPr>
          <w:rFonts w:ascii="Times New Roman" w:hAnsi="Times New Roman" w:cs="Times New Roman"/>
          <w:b/>
          <w:sz w:val="36"/>
          <w:szCs w:val="36"/>
        </w:rPr>
        <w:t>А</w:t>
      </w:r>
    </w:p>
    <w:p w:rsidR="0006617C" w:rsidRPr="0006617C" w:rsidRDefault="0006617C" w:rsidP="0006617C">
      <w:pPr>
        <w:pStyle w:val="ConsPlusNormal"/>
        <w:widowControl/>
        <w:ind w:firstLine="0"/>
        <w:jc w:val="center"/>
        <w:outlineLvl w:val="1"/>
        <w:rPr>
          <w:rFonts w:ascii="Times New Roman" w:hAnsi="Times New Roman" w:cs="Times New Roman"/>
          <w:b/>
          <w:i/>
          <w:sz w:val="36"/>
          <w:szCs w:val="36"/>
        </w:rPr>
      </w:pPr>
      <w:bookmarkStart w:id="14" w:name="_Toc269306863"/>
      <w:bookmarkStart w:id="15" w:name="_Toc269307970"/>
      <w:r w:rsidRPr="0006617C">
        <w:rPr>
          <w:rFonts w:ascii="Times New Roman" w:hAnsi="Times New Roman" w:cs="Times New Roman"/>
          <w:b/>
          <w:sz w:val="36"/>
          <w:szCs w:val="36"/>
        </w:rPr>
        <w:t>«</w:t>
      </w:r>
      <w:r w:rsidRPr="0006617C">
        <w:rPr>
          <w:rFonts w:ascii="Times New Roman" w:hAnsi="Times New Roman" w:cs="Times New Roman"/>
          <w:b/>
          <w:i/>
          <w:sz w:val="36"/>
          <w:szCs w:val="36"/>
        </w:rPr>
        <w:t>РАЗВИТИЕ КУЛЬТУРЫ</w:t>
      </w:r>
      <w:bookmarkEnd w:id="14"/>
      <w:bookmarkEnd w:id="15"/>
    </w:p>
    <w:p w:rsidR="0006617C" w:rsidRPr="0006617C" w:rsidRDefault="0006617C" w:rsidP="0006617C">
      <w:pPr>
        <w:pStyle w:val="ConsPlusNormal"/>
        <w:widowControl/>
        <w:ind w:firstLine="0"/>
        <w:jc w:val="center"/>
        <w:outlineLvl w:val="1"/>
        <w:rPr>
          <w:rFonts w:ascii="Times New Roman" w:hAnsi="Times New Roman" w:cs="Times New Roman"/>
          <w:b/>
          <w:i/>
          <w:sz w:val="36"/>
          <w:szCs w:val="36"/>
        </w:rPr>
      </w:pPr>
      <w:r w:rsidRPr="0006617C">
        <w:rPr>
          <w:rFonts w:ascii="Times New Roman" w:hAnsi="Times New Roman" w:cs="Times New Roman"/>
          <w:b/>
          <w:i/>
          <w:sz w:val="36"/>
          <w:szCs w:val="36"/>
        </w:rPr>
        <w:t xml:space="preserve"> </w:t>
      </w:r>
      <w:bookmarkStart w:id="16" w:name="_Toc269306864"/>
      <w:bookmarkStart w:id="17" w:name="_Toc269307971"/>
      <w:r w:rsidRPr="0006617C">
        <w:rPr>
          <w:rFonts w:ascii="Times New Roman" w:hAnsi="Times New Roman" w:cs="Times New Roman"/>
          <w:b/>
          <w:i/>
          <w:sz w:val="36"/>
          <w:szCs w:val="36"/>
        </w:rPr>
        <w:t>В КОЛЫВАНСКОМ РАЙОНЕ</w:t>
      </w:r>
      <w:bookmarkEnd w:id="16"/>
      <w:bookmarkEnd w:id="17"/>
      <w:r w:rsidRPr="0006617C">
        <w:rPr>
          <w:rFonts w:ascii="Times New Roman" w:hAnsi="Times New Roman" w:cs="Times New Roman"/>
          <w:b/>
          <w:i/>
          <w:sz w:val="36"/>
          <w:szCs w:val="36"/>
        </w:rPr>
        <w:t xml:space="preserve"> </w:t>
      </w:r>
    </w:p>
    <w:p w:rsidR="0006617C" w:rsidRPr="0006617C" w:rsidRDefault="0006617C" w:rsidP="0006617C">
      <w:pPr>
        <w:pStyle w:val="ConsPlusNormal"/>
        <w:widowControl/>
        <w:ind w:firstLine="0"/>
        <w:jc w:val="center"/>
        <w:outlineLvl w:val="1"/>
        <w:rPr>
          <w:rFonts w:ascii="Times New Roman" w:hAnsi="Times New Roman" w:cs="Times New Roman"/>
          <w:b/>
          <w:i/>
          <w:sz w:val="36"/>
          <w:szCs w:val="36"/>
        </w:rPr>
      </w:pPr>
      <w:bookmarkStart w:id="18" w:name="_Toc269306865"/>
      <w:bookmarkStart w:id="19" w:name="_Toc269307972"/>
      <w:r w:rsidRPr="0006617C">
        <w:rPr>
          <w:rFonts w:ascii="Times New Roman" w:hAnsi="Times New Roman" w:cs="Times New Roman"/>
          <w:b/>
          <w:i/>
          <w:sz w:val="36"/>
          <w:szCs w:val="36"/>
        </w:rPr>
        <w:t>НОВОСИБИРСКОЙ ОБЛАСТИ</w:t>
      </w:r>
      <w:bookmarkEnd w:id="18"/>
      <w:bookmarkEnd w:id="19"/>
      <w:r w:rsidRPr="0006617C">
        <w:rPr>
          <w:rFonts w:ascii="Times New Roman" w:hAnsi="Times New Roman" w:cs="Times New Roman"/>
          <w:b/>
          <w:i/>
          <w:sz w:val="36"/>
          <w:szCs w:val="36"/>
        </w:rPr>
        <w:t xml:space="preserve"> </w:t>
      </w:r>
    </w:p>
    <w:p w:rsidR="0006617C" w:rsidRPr="0006617C" w:rsidRDefault="0006617C" w:rsidP="0006617C">
      <w:pPr>
        <w:pStyle w:val="ConsPlusNormal"/>
        <w:widowControl/>
        <w:ind w:firstLine="0"/>
        <w:jc w:val="center"/>
        <w:outlineLvl w:val="1"/>
        <w:rPr>
          <w:rFonts w:ascii="Times New Roman" w:hAnsi="Times New Roman" w:cs="Times New Roman"/>
          <w:b/>
          <w:sz w:val="36"/>
          <w:szCs w:val="36"/>
        </w:rPr>
      </w:pPr>
      <w:bookmarkStart w:id="20" w:name="_Toc269306866"/>
      <w:bookmarkStart w:id="21" w:name="_Toc269307973"/>
      <w:r w:rsidRPr="0006617C">
        <w:rPr>
          <w:rFonts w:ascii="Times New Roman" w:hAnsi="Times New Roman" w:cs="Times New Roman"/>
          <w:b/>
          <w:i/>
          <w:sz w:val="36"/>
          <w:szCs w:val="36"/>
        </w:rPr>
        <w:t xml:space="preserve">НА </w:t>
      </w:r>
      <w:r w:rsidR="00101462">
        <w:rPr>
          <w:rFonts w:ascii="Times New Roman" w:hAnsi="Times New Roman" w:cs="Times New Roman"/>
          <w:b/>
          <w:i/>
          <w:sz w:val="36"/>
          <w:szCs w:val="36"/>
        </w:rPr>
        <w:t>202</w:t>
      </w:r>
      <w:r w:rsidR="00FC0775">
        <w:rPr>
          <w:rFonts w:ascii="Times New Roman" w:hAnsi="Times New Roman" w:cs="Times New Roman"/>
          <w:b/>
          <w:i/>
          <w:sz w:val="36"/>
          <w:szCs w:val="36"/>
        </w:rPr>
        <w:t>6</w:t>
      </w:r>
      <w:r w:rsidR="00101462">
        <w:rPr>
          <w:rFonts w:ascii="Times New Roman" w:hAnsi="Times New Roman" w:cs="Times New Roman"/>
          <w:b/>
          <w:i/>
          <w:sz w:val="36"/>
          <w:szCs w:val="36"/>
        </w:rPr>
        <w:t>-202</w:t>
      </w:r>
      <w:r w:rsidR="00FC0775">
        <w:rPr>
          <w:rFonts w:ascii="Times New Roman" w:hAnsi="Times New Roman" w:cs="Times New Roman"/>
          <w:b/>
          <w:i/>
          <w:sz w:val="36"/>
          <w:szCs w:val="36"/>
        </w:rPr>
        <w:t>8</w:t>
      </w:r>
      <w:r w:rsidRPr="0006617C">
        <w:rPr>
          <w:rFonts w:ascii="Times New Roman" w:hAnsi="Times New Roman" w:cs="Times New Roman"/>
          <w:b/>
          <w:i/>
          <w:sz w:val="36"/>
          <w:szCs w:val="36"/>
        </w:rPr>
        <w:t xml:space="preserve"> ГОД</w:t>
      </w:r>
      <w:r w:rsidR="005B7511">
        <w:rPr>
          <w:rFonts w:ascii="Times New Roman" w:hAnsi="Times New Roman" w:cs="Times New Roman"/>
          <w:b/>
          <w:i/>
          <w:sz w:val="36"/>
          <w:szCs w:val="36"/>
        </w:rPr>
        <w:t>Ы</w:t>
      </w:r>
      <w:r w:rsidRPr="0006617C">
        <w:rPr>
          <w:rFonts w:ascii="Times New Roman" w:hAnsi="Times New Roman" w:cs="Times New Roman"/>
          <w:b/>
          <w:sz w:val="36"/>
          <w:szCs w:val="36"/>
        </w:rPr>
        <w:t>»</w:t>
      </w:r>
      <w:bookmarkEnd w:id="20"/>
      <w:bookmarkEnd w:id="21"/>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06617C" w:rsidRDefault="0006617C" w:rsidP="004F2179">
      <w:pPr>
        <w:pStyle w:val="ConsPlusNormal"/>
        <w:widowControl/>
        <w:ind w:firstLine="0"/>
        <w:jc w:val="center"/>
        <w:outlineLvl w:val="1"/>
        <w:rPr>
          <w:rFonts w:ascii="Times New Roman" w:hAnsi="Times New Roman" w:cs="Times New Roman"/>
          <w:sz w:val="24"/>
          <w:szCs w:val="24"/>
        </w:rPr>
      </w:pPr>
    </w:p>
    <w:p w:rsidR="00825D57" w:rsidRDefault="00825D57" w:rsidP="004F2179">
      <w:pPr>
        <w:pStyle w:val="ConsPlusNormal"/>
        <w:widowControl/>
        <w:ind w:firstLine="0"/>
        <w:jc w:val="center"/>
        <w:outlineLvl w:val="1"/>
        <w:rPr>
          <w:rFonts w:ascii="Times New Roman" w:hAnsi="Times New Roman" w:cs="Times New Roman"/>
          <w:sz w:val="24"/>
          <w:szCs w:val="24"/>
        </w:rPr>
      </w:pPr>
    </w:p>
    <w:p w:rsidR="00825D57" w:rsidRDefault="00825D57"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FC0775" w:rsidRDefault="00FC0775" w:rsidP="004F2179">
      <w:pPr>
        <w:pStyle w:val="ConsPlusNormal"/>
        <w:widowControl/>
        <w:ind w:firstLine="0"/>
        <w:jc w:val="center"/>
        <w:outlineLvl w:val="1"/>
        <w:rPr>
          <w:rFonts w:ascii="Times New Roman" w:hAnsi="Times New Roman" w:cs="Times New Roman"/>
          <w:sz w:val="24"/>
          <w:szCs w:val="24"/>
        </w:rPr>
      </w:pPr>
    </w:p>
    <w:p w:rsidR="00825D57" w:rsidRDefault="00825D57" w:rsidP="004F2179">
      <w:pPr>
        <w:pStyle w:val="ConsPlusNormal"/>
        <w:widowControl/>
        <w:ind w:firstLine="0"/>
        <w:jc w:val="center"/>
        <w:outlineLvl w:val="1"/>
        <w:rPr>
          <w:rFonts w:ascii="Times New Roman" w:hAnsi="Times New Roman" w:cs="Times New Roman"/>
          <w:sz w:val="24"/>
          <w:szCs w:val="24"/>
        </w:rPr>
      </w:pPr>
    </w:p>
    <w:p w:rsidR="00825D57" w:rsidRDefault="00825D57" w:rsidP="004F2179">
      <w:pPr>
        <w:pStyle w:val="ConsPlusNormal"/>
        <w:widowControl/>
        <w:ind w:firstLine="0"/>
        <w:jc w:val="center"/>
        <w:outlineLvl w:val="1"/>
        <w:rPr>
          <w:rFonts w:ascii="Times New Roman" w:hAnsi="Times New Roman" w:cs="Times New Roman"/>
          <w:sz w:val="24"/>
          <w:szCs w:val="24"/>
        </w:rPr>
      </w:pPr>
    </w:p>
    <w:p w:rsidR="00E07148" w:rsidRDefault="00E07148" w:rsidP="00E07148">
      <w:pPr>
        <w:pStyle w:val="3"/>
        <w:numPr>
          <w:ilvl w:val="0"/>
          <w:numId w:val="33"/>
        </w:numPr>
        <w:jc w:val="center"/>
        <w:rPr>
          <w:rFonts w:ascii="Times New Roman" w:hAnsi="Times New Roman" w:cs="Times New Roman"/>
          <w:sz w:val="28"/>
          <w:szCs w:val="28"/>
        </w:rPr>
      </w:pPr>
      <w:bookmarkStart w:id="22" w:name="_Toc269306869"/>
      <w:bookmarkStart w:id="23" w:name="_Toc269307976"/>
      <w:r w:rsidRPr="00E07E5E">
        <w:rPr>
          <w:rFonts w:ascii="Times New Roman" w:hAnsi="Times New Roman" w:cs="Times New Roman"/>
          <w:sz w:val="28"/>
          <w:szCs w:val="28"/>
        </w:rPr>
        <w:lastRenderedPageBreak/>
        <w:t>ПАСПОРТ</w:t>
      </w:r>
      <w:bookmarkEnd w:id="22"/>
      <w:bookmarkEnd w:id="23"/>
    </w:p>
    <w:p w:rsidR="00E07148" w:rsidRPr="00E07E5E" w:rsidRDefault="00E07148" w:rsidP="00E07148">
      <w:pPr>
        <w:pStyle w:val="3"/>
        <w:ind w:left="720"/>
        <w:rPr>
          <w:rFonts w:ascii="Times New Roman" w:hAnsi="Times New Roman" w:cs="Times New Roman"/>
          <w:sz w:val="28"/>
          <w:szCs w:val="28"/>
        </w:rPr>
      </w:pPr>
    </w:p>
    <w:p w:rsidR="00E07148" w:rsidRDefault="00E07148" w:rsidP="00E07148">
      <w:pPr>
        <w:jc w:val="center"/>
        <w:rPr>
          <w:sz w:val="28"/>
          <w:szCs w:val="28"/>
        </w:rPr>
      </w:pPr>
      <w:bookmarkStart w:id="24" w:name="_Toc269306870"/>
      <w:bookmarkStart w:id="25" w:name="_Toc269307977"/>
      <w:r w:rsidRPr="00E07E5E">
        <w:rPr>
          <w:sz w:val="28"/>
          <w:szCs w:val="28"/>
        </w:rPr>
        <w:t xml:space="preserve">Муниципальной программы «Развитие культуры в </w:t>
      </w:r>
      <w:proofErr w:type="spellStart"/>
      <w:r w:rsidRPr="00E07E5E">
        <w:rPr>
          <w:sz w:val="28"/>
          <w:szCs w:val="28"/>
        </w:rPr>
        <w:t>Колыванском</w:t>
      </w:r>
      <w:proofErr w:type="spellEnd"/>
      <w:r w:rsidRPr="00E07E5E">
        <w:rPr>
          <w:sz w:val="28"/>
          <w:szCs w:val="28"/>
        </w:rPr>
        <w:t xml:space="preserve"> районе Новосибирской области на 202</w:t>
      </w:r>
      <w:r w:rsidR="00FC0775">
        <w:rPr>
          <w:sz w:val="28"/>
          <w:szCs w:val="28"/>
        </w:rPr>
        <w:t>6</w:t>
      </w:r>
      <w:r w:rsidRPr="00E07E5E">
        <w:rPr>
          <w:sz w:val="28"/>
          <w:szCs w:val="28"/>
        </w:rPr>
        <w:t>-202</w:t>
      </w:r>
      <w:r w:rsidR="00FC0775">
        <w:rPr>
          <w:sz w:val="28"/>
          <w:szCs w:val="28"/>
        </w:rPr>
        <w:t>8</w:t>
      </w:r>
      <w:r w:rsidRPr="00E07E5E">
        <w:rPr>
          <w:sz w:val="28"/>
          <w:szCs w:val="28"/>
        </w:rPr>
        <w:t xml:space="preserve"> годы»</w:t>
      </w:r>
      <w:bookmarkEnd w:id="24"/>
      <w:bookmarkEnd w:id="25"/>
    </w:p>
    <w:p w:rsidR="00E07148" w:rsidRDefault="00E07148" w:rsidP="00E07148">
      <w:pPr>
        <w:jc w:val="center"/>
        <w:rPr>
          <w:sz w:val="28"/>
          <w:szCs w:val="28"/>
        </w:rPr>
      </w:pPr>
    </w:p>
    <w:p w:rsidR="00E07148" w:rsidRDefault="00E07148" w:rsidP="00E07148">
      <w:pPr>
        <w:jc w:val="center"/>
        <w:rPr>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3"/>
        <w:gridCol w:w="7646"/>
      </w:tblGrid>
      <w:tr w:rsidR="00E07148" w:rsidRPr="00900DB2" w:rsidTr="00FC0775">
        <w:tc>
          <w:tcPr>
            <w:tcW w:w="2703" w:type="dxa"/>
          </w:tcPr>
          <w:p w:rsidR="00E07148" w:rsidRPr="00A67F33" w:rsidRDefault="00E07148" w:rsidP="00FC0775">
            <w:pPr>
              <w:widowControl w:val="0"/>
              <w:autoSpaceDE w:val="0"/>
              <w:snapToGrid w:val="0"/>
              <w:rPr>
                <w:sz w:val="28"/>
                <w:szCs w:val="28"/>
              </w:rPr>
            </w:pPr>
            <w:r>
              <w:rPr>
                <w:sz w:val="28"/>
                <w:szCs w:val="28"/>
              </w:rPr>
              <w:t>Наименование разделов</w:t>
            </w:r>
            <w:r w:rsidRPr="00A67F33">
              <w:rPr>
                <w:sz w:val="28"/>
                <w:szCs w:val="28"/>
              </w:rPr>
              <w:t xml:space="preserve"> </w:t>
            </w:r>
          </w:p>
        </w:tc>
        <w:tc>
          <w:tcPr>
            <w:tcW w:w="7646" w:type="dxa"/>
          </w:tcPr>
          <w:p w:rsidR="00E07148" w:rsidRPr="00900DB2" w:rsidRDefault="00E07148" w:rsidP="00FC0775">
            <w:pPr>
              <w:pStyle w:val="3"/>
              <w:jc w:val="center"/>
              <w:rPr>
                <w:rFonts w:ascii="Times New Roman" w:hAnsi="Times New Roman" w:cs="Times New Roman"/>
                <w:b w:val="0"/>
                <w:sz w:val="28"/>
                <w:szCs w:val="28"/>
              </w:rPr>
            </w:pPr>
            <w:r w:rsidRPr="00900DB2">
              <w:rPr>
                <w:rFonts w:ascii="Times New Roman" w:hAnsi="Times New Roman" w:cs="Times New Roman"/>
                <w:b w:val="0"/>
                <w:sz w:val="28"/>
                <w:szCs w:val="28"/>
              </w:rPr>
              <w:t>Содержание</w:t>
            </w:r>
          </w:p>
        </w:tc>
      </w:tr>
      <w:tr w:rsidR="00E07148" w:rsidRPr="00900DB2" w:rsidTr="00FC0775">
        <w:tc>
          <w:tcPr>
            <w:tcW w:w="2703" w:type="dxa"/>
          </w:tcPr>
          <w:p w:rsidR="00E07148" w:rsidRPr="00A67F33" w:rsidRDefault="00E07148" w:rsidP="00FC0775">
            <w:pPr>
              <w:widowControl w:val="0"/>
              <w:autoSpaceDE w:val="0"/>
              <w:snapToGrid w:val="0"/>
              <w:rPr>
                <w:sz w:val="28"/>
                <w:szCs w:val="28"/>
              </w:rPr>
            </w:pPr>
            <w:r>
              <w:rPr>
                <w:sz w:val="28"/>
                <w:szCs w:val="28"/>
              </w:rPr>
              <w:t>Наименование муниципальной программы</w:t>
            </w:r>
            <w:r w:rsidRPr="00A67F33">
              <w:rPr>
                <w:sz w:val="28"/>
                <w:szCs w:val="28"/>
              </w:rPr>
              <w:t xml:space="preserve"> </w:t>
            </w:r>
          </w:p>
        </w:tc>
        <w:tc>
          <w:tcPr>
            <w:tcW w:w="7646" w:type="dxa"/>
          </w:tcPr>
          <w:p w:rsidR="00E07148" w:rsidRPr="00900DB2" w:rsidRDefault="00E07148" w:rsidP="00FC0775">
            <w:pPr>
              <w:pStyle w:val="3"/>
              <w:jc w:val="both"/>
              <w:rPr>
                <w:rFonts w:ascii="Times New Roman" w:hAnsi="Times New Roman" w:cs="Times New Roman"/>
                <w:b w:val="0"/>
                <w:sz w:val="28"/>
                <w:szCs w:val="28"/>
              </w:rPr>
            </w:pPr>
            <w:r w:rsidRPr="00900DB2">
              <w:rPr>
                <w:rFonts w:ascii="Times New Roman" w:hAnsi="Times New Roman" w:cs="Times New Roman"/>
                <w:b w:val="0"/>
                <w:sz w:val="28"/>
                <w:szCs w:val="28"/>
              </w:rPr>
              <w:t xml:space="preserve">Муниципальная программа  «Развитие культуры в </w:t>
            </w:r>
            <w:proofErr w:type="spellStart"/>
            <w:r w:rsidRPr="00900DB2">
              <w:rPr>
                <w:rFonts w:ascii="Times New Roman" w:hAnsi="Times New Roman" w:cs="Times New Roman"/>
                <w:b w:val="0"/>
                <w:sz w:val="28"/>
                <w:szCs w:val="28"/>
              </w:rPr>
              <w:t>Колыванском</w:t>
            </w:r>
            <w:proofErr w:type="spellEnd"/>
            <w:r w:rsidRPr="00900DB2">
              <w:rPr>
                <w:rFonts w:ascii="Times New Roman" w:hAnsi="Times New Roman" w:cs="Times New Roman"/>
                <w:b w:val="0"/>
                <w:sz w:val="28"/>
                <w:szCs w:val="28"/>
              </w:rPr>
              <w:t xml:space="preserve"> районе Новосибирской области на 202</w:t>
            </w:r>
            <w:r w:rsidR="00FC0775">
              <w:rPr>
                <w:rFonts w:ascii="Times New Roman" w:hAnsi="Times New Roman" w:cs="Times New Roman"/>
                <w:b w:val="0"/>
                <w:sz w:val="28"/>
                <w:szCs w:val="28"/>
              </w:rPr>
              <w:t>6</w:t>
            </w:r>
            <w:r w:rsidRPr="00900DB2">
              <w:rPr>
                <w:rFonts w:ascii="Times New Roman" w:hAnsi="Times New Roman" w:cs="Times New Roman"/>
                <w:b w:val="0"/>
                <w:sz w:val="28"/>
                <w:szCs w:val="28"/>
              </w:rPr>
              <w:t xml:space="preserve"> -202</w:t>
            </w:r>
            <w:r w:rsidR="00FC0775">
              <w:rPr>
                <w:rFonts w:ascii="Times New Roman" w:hAnsi="Times New Roman" w:cs="Times New Roman"/>
                <w:b w:val="0"/>
                <w:sz w:val="28"/>
                <w:szCs w:val="28"/>
              </w:rPr>
              <w:t>8</w:t>
            </w:r>
            <w:r w:rsidRPr="00900DB2">
              <w:rPr>
                <w:rFonts w:ascii="Times New Roman" w:hAnsi="Times New Roman" w:cs="Times New Roman"/>
                <w:b w:val="0"/>
                <w:sz w:val="28"/>
                <w:szCs w:val="28"/>
              </w:rPr>
              <w:t xml:space="preserve"> годы» </w:t>
            </w:r>
          </w:p>
          <w:p w:rsidR="00E07148" w:rsidRPr="00900DB2" w:rsidRDefault="00E07148" w:rsidP="00FC0775"/>
        </w:tc>
      </w:tr>
      <w:tr w:rsidR="00E07148" w:rsidRPr="00900DB2" w:rsidTr="00FC0775">
        <w:tc>
          <w:tcPr>
            <w:tcW w:w="2703" w:type="dxa"/>
          </w:tcPr>
          <w:p w:rsidR="00E07148" w:rsidRPr="00A67F33" w:rsidRDefault="00E07148" w:rsidP="00FC0775">
            <w:pPr>
              <w:widowControl w:val="0"/>
              <w:autoSpaceDE w:val="0"/>
              <w:rPr>
                <w:sz w:val="28"/>
                <w:szCs w:val="28"/>
              </w:rPr>
            </w:pPr>
            <w:r>
              <w:rPr>
                <w:sz w:val="28"/>
                <w:szCs w:val="28"/>
              </w:rPr>
              <w:t>Разработчик муниципальной программы</w:t>
            </w:r>
          </w:p>
        </w:tc>
        <w:tc>
          <w:tcPr>
            <w:tcW w:w="7646" w:type="dxa"/>
          </w:tcPr>
          <w:p w:rsidR="00E07148" w:rsidRPr="00900DB2" w:rsidRDefault="00E07148" w:rsidP="00FC0775">
            <w:pPr>
              <w:pStyle w:val="3"/>
              <w:jc w:val="both"/>
              <w:rPr>
                <w:rFonts w:ascii="Times New Roman" w:hAnsi="Times New Roman" w:cs="Times New Roman"/>
                <w:b w:val="0"/>
                <w:sz w:val="28"/>
                <w:szCs w:val="28"/>
              </w:rPr>
            </w:pPr>
            <w:r w:rsidRPr="00900DB2">
              <w:rPr>
                <w:rFonts w:ascii="Times New Roman" w:hAnsi="Times New Roman" w:cs="Times New Roman"/>
                <w:b w:val="0"/>
                <w:sz w:val="28"/>
                <w:szCs w:val="28"/>
              </w:rPr>
              <w:t>Муниципальное казенное учреждение «Центр развития культуры Колыванского района Новосибирской области»</w:t>
            </w:r>
          </w:p>
        </w:tc>
      </w:tr>
      <w:tr w:rsidR="00E07148" w:rsidRPr="00900DB2" w:rsidTr="00FC0775">
        <w:tc>
          <w:tcPr>
            <w:tcW w:w="2703" w:type="dxa"/>
          </w:tcPr>
          <w:p w:rsidR="00E07148" w:rsidRPr="00A67F33" w:rsidRDefault="00E07148" w:rsidP="00FC0775">
            <w:pPr>
              <w:widowControl w:val="0"/>
              <w:autoSpaceDE w:val="0"/>
              <w:snapToGrid w:val="0"/>
              <w:rPr>
                <w:sz w:val="28"/>
                <w:szCs w:val="28"/>
              </w:rPr>
            </w:pPr>
            <w:r>
              <w:rPr>
                <w:sz w:val="28"/>
                <w:szCs w:val="28"/>
              </w:rPr>
              <w:t xml:space="preserve">Ответственный исполнитель муниципальной программы </w:t>
            </w:r>
          </w:p>
        </w:tc>
        <w:tc>
          <w:tcPr>
            <w:tcW w:w="7646" w:type="dxa"/>
          </w:tcPr>
          <w:p w:rsidR="00E07148" w:rsidRPr="00900DB2" w:rsidRDefault="00E07148" w:rsidP="00FC0775">
            <w:pPr>
              <w:pStyle w:val="3"/>
              <w:jc w:val="both"/>
              <w:rPr>
                <w:rFonts w:ascii="Times New Roman" w:hAnsi="Times New Roman" w:cs="Times New Roman"/>
                <w:b w:val="0"/>
                <w:sz w:val="28"/>
                <w:szCs w:val="28"/>
              </w:rPr>
            </w:pPr>
            <w:r w:rsidRPr="00900DB2">
              <w:rPr>
                <w:rFonts w:ascii="Times New Roman" w:hAnsi="Times New Roman" w:cs="Times New Roman"/>
                <w:b w:val="0"/>
                <w:sz w:val="28"/>
                <w:szCs w:val="28"/>
              </w:rPr>
              <w:t>Муниципальное казенное учреждение «Центр развития культуры Колыванского района Новосибирской области»</w:t>
            </w:r>
          </w:p>
        </w:tc>
      </w:tr>
      <w:tr w:rsidR="00E07148" w:rsidRPr="00900DB2" w:rsidTr="00FC0775">
        <w:tc>
          <w:tcPr>
            <w:tcW w:w="2703" w:type="dxa"/>
          </w:tcPr>
          <w:p w:rsidR="00E07148" w:rsidRPr="00A67F33" w:rsidRDefault="00E07148" w:rsidP="00FC0775">
            <w:pPr>
              <w:widowControl w:val="0"/>
              <w:autoSpaceDE w:val="0"/>
              <w:snapToGrid w:val="0"/>
              <w:rPr>
                <w:sz w:val="28"/>
                <w:szCs w:val="28"/>
              </w:rPr>
            </w:pPr>
            <w:r>
              <w:rPr>
                <w:sz w:val="28"/>
                <w:szCs w:val="28"/>
              </w:rPr>
              <w:t>Исполнители муниципальной программы</w:t>
            </w:r>
          </w:p>
        </w:tc>
        <w:tc>
          <w:tcPr>
            <w:tcW w:w="7646" w:type="dxa"/>
          </w:tcPr>
          <w:p w:rsidR="00E07148" w:rsidRPr="00900DB2" w:rsidRDefault="00E07148" w:rsidP="00FC0775">
            <w:pPr>
              <w:pStyle w:val="3"/>
              <w:jc w:val="both"/>
              <w:rPr>
                <w:rFonts w:ascii="Times New Roman" w:hAnsi="Times New Roman" w:cs="Times New Roman"/>
                <w:b w:val="0"/>
                <w:sz w:val="28"/>
                <w:szCs w:val="28"/>
              </w:rPr>
            </w:pPr>
            <w:r w:rsidRPr="00900DB2">
              <w:rPr>
                <w:rFonts w:ascii="Times New Roman" w:hAnsi="Times New Roman" w:cs="Times New Roman"/>
                <w:b w:val="0"/>
                <w:sz w:val="28"/>
                <w:szCs w:val="28"/>
              </w:rPr>
              <w:t>Органы местного самоуправления поселений Колыванского района Новосибирской области, учреждения культуры Колыванского района Новосибирской области,</w:t>
            </w:r>
            <w:r w:rsidRPr="00900DB2">
              <w:rPr>
                <w:b w:val="0"/>
                <w:sz w:val="28"/>
                <w:szCs w:val="28"/>
              </w:rPr>
              <w:t xml:space="preserve"> </w:t>
            </w:r>
            <w:r w:rsidRPr="00900DB2">
              <w:rPr>
                <w:rFonts w:ascii="Times New Roman" w:hAnsi="Times New Roman" w:cs="Times New Roman"/>
                <w:b w:val="0"/>
                <w:sz w:val="28"/>
                <w:szCs w:val="28"/>
              </w:rPr>
              <w:t>МКУ «Центр развития культуры Колыванского района Новосибирской области», Управление образования</w:t>
            </w:r>
            <w:r>
              <w:rPr>
                <w:rFonts w:ascii="Times New Roman" w:hAnsi="Times New Roman" w:cs="Times New Roman"/>
                <w:b w:val="0"/>
                <w:sz w:val="28"/>
                <w:szCs w:val="28"/>
              </w:rPr>
              <w:t xml:space="preserve"> и молодежной политики</w:t>
            </w:r>
            <w:r w:rsidRPr="00900DB2">
              <w:rPr>
                <w:rFonts w:ascii="Times New Roman" w:hAnsi="Times New Roman" w:cs="Times New Roman"/>
                <w:b w:val="0"/>
                <w:sz w:val="28"/>
                <w:szCs w:val="28"/>
              </w:rPr>
              <w:t xml:space="preserve"> Администрации Колыванского района Новосибирской области, Отдел организации социального обслуживания населения Администрация Колыванского района Новосибирской области, общественные организации и объединения Колыванского района Новосибирской области</w:t>
            </w:r>
            <w:r>
              <w:rPr>
                <w:rFonts w:ascii="Times New Roman" w:hAnsi="Times New Roman" w:cs="Times New Roman"/>
                <w:b w:val="0"/>
                <w:sz w:val="28"/>
                <w:szCs w:val="28"/>
              </w:rPr>
              <w:t>.</w:t>
            </w:r>
          </w:p>
        </w:tc>
      </w:tr>
      <w:tr w:rsidR="00E07148" w:rsidRPr="00592A1A" w:rsidTr="00FC0775">
        <w:tc>
          <w:tcPr>
            <w:tcW w:w="2703" w:type="dxa"/>
          </w:tcPr>
          <w:p w:rsidR="00E07148" w:rsidRPr="00A67F33" w:rsidRDefault="00E07148" w:rsidP="00FC0775">
            <w:pPr>
              <w:widowControl w:val="0"/>
              <w:autoSpaceDE w:val="0"/>
              <w:snapToGrid w:val="0"/>
              <w:rPr>
                <w:sz w:val="28"/>
                <w:szCs w:val="28"/>
              </w:rPr>
            </w:pPr>
            <w:r>
              <w:rPr>
                <w:sz w:val="28"/>
                <w:szCs w:val="28"/>
              </w:rPr>
              <w:t>Перечень подпрограмм</w:t>
            </w:r>
            <w:r w:rsidRPr="00A67F33">
              <w:rPr>
                <w:sz w:val="28"/>
                <w:szCs w:val="28"/>
              </w:rPr>
              <w:t xml:space="preserve">       </w:t>
            </w:r>
          </w:p>
        </w:tc>
        <w:tc>
          <w:tcPr>
            <w:tcW w:w="7646" w:type="dxa"/>
          </w:tcPr>
          <w:p w:rsidR="00E07148" w:rsidRPr="00592A1A" w:rsidRDefault="00E07148" w:rsidP="00FC0775">
            <w:pPr>
              <w:pStyle w:val="3"/>
              <w:jc w:val="both"/>
              <w:rPr>
                <w:rFonts w:ascii="Times New Roman" w:hAnsi="Times New Roman" w:cs="Times New Roman"/>
                <w:b w:val="0"/>
                <w:sz w:val="28"/>
                <w:szCs w:val="28"/>
                <w:lang w:val="en-US"/>
              </w:rPr>
            </w:pPr>
            <w:r>
              <w:rPr>
                <w:rFonts w:ascii="Times New Roman" w:hAnsi="Times New Roman" w:cs="Times New Roman"/>
                <w:b w:val="0"/>
                <w:sz w:val="28"/>
                <w:szCs w:val="28"/>
                <w:lang w:val="en-US"/>
              </w:rPr>
              <w:t>-</w:t>
            </w:r>
          </w:p>
        </w:tc>
      </w:tr>
      <w:tr w:rsidR="00E07148" w:rsidRPr="00DB04F2" w:rsidTr="00FC0775">
        <w:tc>
          <w:tcPr>
            <w:tcW w:w="2703" w:type="dxa"/>
          </w:tcPr>
          <w:p w:rsidR="00E07148" w:rsidRPr="00A67F33" w:rsidRDefault="00E07148" w:rsidP="00FC0775">
            <w:pPr>
              <w:widowControl w:val="0"/>
              <w:autoSpaceDE w:val="0"/>
              <w:snapToGrid w:val="0"/>
              <w:rPr>
                <w:sz w:val="28"/>
                <w:szCs w:val="28"/>
              </w:rPr>
            </w:pPr>
            <w:r>
              <w:rPr>
                <w:sz w:val="28"/>
                <w:szCs w:val="28"/>
              </w:rPr>
              <w:t>Цели и задачи муниципальной программы</w:t>
            </w:r>
          </w:p>
        </w:tc>
        <w:tc>
          <w:tcPr>
            <w:tcW w:w="7646" w:type="dxa"/>
          </w:tcPr>
          <w:p w:rsidR="00E07148" w:rsidRPr="00DB04F2" w:rsidRDefault="00E07148" w:rsidP="00FC0775">
            <w:pPr>
              <w:jc w:val="both"/>
              <w:rPr>
                <w:sz w:val="28"/>
                <w:szCs w:val="28"/>
              </w:rPr>
            </w:pPr>
            <w:r w:rsidRPr="00DB04F2">
              <w:rPr>
                <w:sz w:val="28"/>
                <w:szCs w:val="28"/>
              </w:rPr>
              <w:t>Цели:</w:t>
            </w:r>
          </w:p>
          <w:p w:rsidR="00E07148" w:rsidRPr="00DB04F2" w:rsidRDefault="00E07148" w:rsidP="00FC0775">
            <w:pPr>
              <w:jc w:val="both"/>
              <w:rPr>
                <w:sz w:val="28"/>
                <w:szCs w:val="28"/>
              </w:rPr>
            </w:pPr>
            <w:r w:rsidRPr="00DB04F2">
              <w:rPr>
                <w:sz w:val="28"/>
                <w:szCs w:val="28"/>
              </w:rPr>
              <w:t xml:space="preserve">1. Повышение </w:t>
            </w:r>
            <w:proofErr w:type="gramStart"/>
            <w:r w:rsidRPr="00DB04F2">
              <w:rPr>
                <w:sz w:val="28"/>
                <w:szCs w:val="28"/>
              </w:rPr>
              <w:t>эффективности использования потенциала сферы культуры</w:t>
            </w:r>
            <w:proofErr w:type="gramEnd"/>
            <w:r w:rsidRPr="00DB04F2">
              <w:rPr>
                <w:sz w:val="28"/>
                <w:szCs w:val="28"/>
              </w:rPr>
              <w:t xml:space="preserve"> Колыванского района Новосибирской области;</w:t>
            </w:r>
          </w:p>
          <w:p w:rsidR="00E07148" w:rsidRPr="00DB04F2" w:rsidRDefault="00E07148" w:rsidP="00FC0775">
            <w:pPr>
              <w:pStyle w:val="ConsPlusNormal"/>
              <w:widowControl/>
              <w:ind w:firstLine="0"/>
              <w:rPr>
                <w:rFonts w:ascii="Times New Roman" w:hAnsi="Times New Roman" w:cs="Times New Roman"/>
                <w:sz w:val="28"/>
                <w:szCs w:val="28"/>
              </w:rPr>
            </w:pPr>
            <w:r w:rsidRPr="00DB04F2">
              <w:rPr>
                <w:rFonts w:ascii="Times New Roman" w:hAnsi="Times New Roman" w:cs="Times New Roman"/>
                <w:sz w:val="28"/>
                <w:szCs w:val="28"/>
              </w:rPr>
              <w:t>2. Рост культурного уровня сельского населения.</w:t>
            </w:r>
          </w:p>
          <w:p w:rsidR="00E07148" w:rsidRPr="00DB04F2" w:rsidRDefault="00E07148" w:rsidP="00FC0775">
            <w:pPr>
              <w:pStyle w:val="ConsPlusNormal"/>
              <w:widowControl/>
              <w:ind w:firstLine="0"/>
              <w:rPr>
                <w:rFonts w:ascii="Times New Roman" w:hAnsi="Times New Roman" w:cs="Times New Roman"/>
                <w:sz w:val="28"/>
                <w:szCs w:val="28"/>
              </w:rPr>
            </w:pPr>
            <w:r w:rsidRPr="00DB04F2">
              <w:rPr>
                <w:rFonts w:ascii="Times New Roman" w:hAnsi="Times New Roman" w:cs="Times New Roman"/>
                <w:sz w:val="28"/>
                <w:szCs w:val="28"/>
              </w:rPr>
              <w:t>Задачи:</w:t>
            </w:r>
          </w:p>
          <w:p w:rsidR="00E07148" w:rsidRPr="00DB04F2" w:rsidRDefault="0064531D" w:rsidP="00FC0775">
            <w:pPr>
              <w:tabs>
                <w:tab w:val="left" w:pos="450"/>
              </w:tabs>
              <w:jc w:val="both"/>
              <w:rPr>
                <w:sz w:val="28"/>
                <w:szCs w:val="28"/>
              </w:rPr>
            </w:pPr>
            <w:r>
              <w:rPr>
                <w:sz w:val="28"/>
                <w:szCs w:val="28"/>
              </w:rPr>
              <w:t>1</w:t>
            </w:r>
            <w:r w:rsidR="00E07148" w:rsidRPr="00DB04F2">
              <w:rPr>
                <w:sz w:val="28"/>
                <w:szCs w:val="28"/>
              </w:rPr>
              <w:t>. Укрепление материально-технической базы учреждений культуры Колыванского района Новосибирской области;</w:t>
            </w:r>
          </w:p>
          <w:p w:rsidR="00E07148" w:rsidRPr="00DB04F2" w:rsidRDefault="0064531D" w:rsidP="00FC0775">
            <w:pPr>
              <w:jc w:val="both"/>
              <w:rPr>
                <w:sz w:val="28"/>
                <w:szCs w:val="28"/>
              </w:rPr>
            </w:pPr>
            <w:r>
              <w:rPr>
                <w:sz w:val="28"/>
                <w:szCs w:val="28"/>
              </w:rPr>
              <w:t>2</w:t>
            </w:r>
            <w:r w:rsidR="00E07148" w:rsidRPr="00DB04F2">
              <w:rPr>
                <w:sz w:val="28"/>
                <w:szCs w:val="28"/>
              </w:rPr>
              <w:t xml:space="preserve">. Развитие кадрового потенциала учреждений культуры Колыванского района Новосибирской области;      </w:t>
            </w:r>
          </w:p>
          <w:p w:rsidR="00E07148" w:rsidRPr="00DB04F2" w:rsidRDefault="0064531D" w:rsidP="00FC0775">
            <w:pPr>
              <w:jc w:val="both"/>
              <w:rPr>
                <w:sz w:val="28"/>
                <w:szCs w:val="28"/>
              </w:rPr>
            </w:pPr>
            <w:r>
              <w:rPr>
                <w:sz w:val="28"/>
                <w:szCs w:val="28"/>
              </w:rPr>
              <w:t>3</w:t>
            </w:r>
            <w:r w:rsidR="00E07148" w:rsidRPr="00DB04F2">
              <w:rPr>
                <w:sz w:val="28"/>
                <w:szCs w:val="28"/>
              </w:rPr>
              <w:t xml:space="preserve">. Стимулирование народного творчества и развитие </w:t>
            </w:r>
            <w:proofErr w:type="spellStart"/>
            <w:r w:rsidR="00E07148" w:rsidRPr="00DB04F2">
              <w:rPr>
                <w:sz w:val="28"/>
                <w:szCs w:val="28"/>
              </w:rPr>
              <w:t>культурно-досуговой</w:t>
            </w:r>
            <w:proofErr w:type="spellEnd"/>
            <w:r w:rsidR="00E07148" w:rsidRPr="00DB04F2">
              <w:rPr>
                <w:sz w:val="28"/>
                <w:szCs w:val="28"/>
              </w:rPr>
              <w:t xml:space="preserve"> деятельности; </w:t>
            </w:r>
          </w:p>
          <w:p w:rsidR="00E07148" w:rsidRPr="00DB04F2" w:rsidRDefault="0064531D" w:rsidP="00FC0775">
            <w:pPr>
              <w:jc w:val="both"/>
              <w:rPr>
                <w:sz w:val="28"/>
                <w:szCs w:val="28"/>
              </w:rPr>
            </w:pPr>
            <w:r>
              <w:rPr>
                <w:sz w:val="28"/>
                <w:szCs w:val="28"/>
              </w:rPr>
              <w:t>4</w:t>
            </w:r>
            <w:r w:rsidR="00E07148" w:rsidRPr="00DB04F2">
              <w:rPr>
                <w:sz w:val="28"/>
                <w:szCs w:val="28"/>
              </w:rPr>
              <w:t>. Обеспечение доступа жителей сел Колыванского района Новосибирской области к лучшим образцам музыкального, изобразительного, театрального искусства путем гастрольно-</w:t>
            </w:r>
            <w:r w:rsidR="00E07148" w:rsidRPr="00DB04F2">
              <w:rPr>
                <w:sz w:val="28"/>
                <w:szCs w:val="28"/>
              </w:rPr>
              <w:lastRenderedPageBreak/>
              <w:t>концертной и выставочной деятельности;</w:t>
            </w:r>
          </w:p>
          <w:p w:rsidR="00E07148" w:rsidRPr="00DB04F2" w:rsidRDefault="0064531D" w:rsidP="00FC0775">
            <w:pPr>
              <w:pStyle w:val="ConsPlusNormal"/>
              <w:widowControl/>
              <w:ind w:firstLine="0"/>
              <w:jc w:val="both"/>
              <w:rPr>
                <w:rFonts w:ascii="Times New Roman" w:hAnsi="Times New Roman" w:cs="Times New Roman"/>
                <w:color w:val="4F81BD"/>
                <w:sz w:val="28"/>
                <w:szCs w:val="28"/>
              </w:rPr>
            </w:pPr>
            <w:r>
              <w:rPr>
                <w:rFonts w:ascii="Times New Roman" w:hAnsi="Times New Roman" w:cs="Times New Roman"/>
                <w:sz w:val="28"/>
                <w:szCs w:val="28"/>
              </w:rPr>
              <w:t>5</w:t>
            </w:r>
            <w:r w:rsidR="00E07148" w:rsidRPr="00DB04F2">
              <w:rPr>
                <w:rFonts w:ascii="Times New Roman" w:hAnsi="Times New Roman" w:cs="Times New Roman"/>
                <w:sz w:val="28"/>
                <w:szCs w:val="28"/>
              </w:rPr>
              <w:t>. Методическое обеспечение деятельности сельских учреждений культуры.</w:t>
            </w:r>
          </w:p>
        </w:tc>
      </w:tr>
      <w:tr w:rsidR="00E07148" w:rsidRPr="0029112B" w:rsidTr="00FC0775">
        <w:tc>
          <w:tcPr>
            <w:tcW w:w="2703" w:type="dxa"/>
          </w:tcPr>
          <w:p w:rsidR="00E07148" w:rsidRPr="00A67F33" w:rsidRDefault="00E07148" w:rsidP="00FC0775">
            <w:pPr>
              <w:widowControl w:val="0"/>
              <w:autoSpaceDE w:val="0"/>
              <w:snapToGrid w:val="0"/>
              <w:rPr>
                <w:sz w:val="28"/>
                <w:szCs w:val="28"/>
              </w:rPr>
            </w:pPr>
            <w:r>
              <w:rPr>
                <w:sz w:val="28"/>
                <w:szCs w:val="28"/>
              </w:rPr>
              <w:lastRenderedPageBreak/>
              <w:t>Целевые индикаторы и показатели муниципальной программы</w:t>
            </w:r>
          </w:p>
        </w:tc>
        <w:tc>
          <w:tcPr>
            <w:tcW w:w="7646" w:type="dxa"/>
          </w:tcPr>
          <w:p w:rsidR="00E07148" w:rsidRDefault="00E07148" w:rsidP="00FC0775">
            <w:pPr>
              <w:numPr>
                <w:ilvl w:val="0"/>
                <w:numId w:val="32"/>
              </w:numPr>
              <w:ind w:left="25" w:firstLine="335"/>
              <w:jc w:val="both"/>
              <w:rPr>
                <w:sz w:val="28"/>
                <w:szCs w:val="28"/>
              </w:rPr>
            </w:pPr>
            <w:r>
              <w:rPr>
                <w:sz w:val="28"/>
                <w:szCs w:val="28"/>
              </w:rPr>
              <w:t>доля зданий учреждений культуры, находящихся в удовлетворительном состоянии;</w:t>
            </w:r>
          </w:p>
          <w:p w:rsidR="00E07148" w:rsidRDefault="00E07148" w:rsidP="00FC0775">
            <w:pPr>
              <w:numPr>
                <w:ilvl w:val="0"/>
                <w:numId w:val="32"/>
              </w:numPr>
              <w:ind w:left="25" w:firstLine="283"/>
              <w:jc w:val="both"/>
              <w:rPr>
                <w:sz w:val="28"/>
                <w:szCs w:val="28"/>
              </w:rPr>
            </w:pPr>
            <w:r>
              <w:rPr>
                <w:sz w:val="28"/>
                <w:szCs w:val="28"/>
              </w:rPr>
              <w:t>доля предоставленных (во всех формах) зрителю музейных предметов в общем количестве музейных предметов от основного фонда Колыванского района;</w:t>
            </w:r>
          </w:p>
          <w:p w:rsidR="00E07148" w:rsidRDefault="00E07148" w:rsidP="00FC0775">
            <w:pPr>
              <w:numPr>
                <w:ilvl w:val="0"/>
                <w:numId w:val="32"/>
              </w:numPr>
              <w:ind w:left="25" w:firstLine="283"/>
              <w:jc w:val="both"/>
              <w:rPr>
                <w:sz w:val="28"/>
                <w:szCs w:val="28"/>
              </w:rPr>
            </w:pPr>
            <w:r>
              <w:rPr>
                <w:sz w:val="28"/>
                <w:szCs w:val="28"/>
              </w:rPr>
              <w:t>увеличение посещаемости музее Колыванского района;</w:t>
            </w:r>
          </w:p>
          <w:p w:rsidR="00E07148" w:rsidRDefault="00E07148" w:rsidP="00FC0775">
            <w:pPr>
              <w:numPr>
                <w:ilvl w:val="0"/>
                <w:numId w:val="32"/>
              </w:numPr>
              <w:ind w:left="25" w:firstLine="283"/>
              <w:jc w:val="both"/>
              <w:rPr>
                <w:sz w:val="28"/>
                <w:szCs w:val="28"/>
              </w:rPr>
            </w:pPr>
            <w:r>
              <w:rPr>
                <w:sz w:val="28"/>
                <w:szCs w:val="28"/>
              </w:rPr>
              <w:t xml:space="preserve">доля публичных библиотек – структурных подразделений </w:t>
            </w:r>
            <w:proofErr w:type="spellStart"/>
            <w:r>
              <w:rPr>
                <w:sz w:val="28"/>
                <w:szCs w:val="28"/>
              </w:rPr>
              <w:t>культурно-досуговых</w:t>
            </w:r>
            <w:proofErr w:type="spellEnd"/>
            <w:r>
              <w:rPr>
                <w:sz w:val="28"/>
                <w:szCs w:val="28"/>
              </w:rPr>
              <w:t xml:space="preserve"> центров, подключенных к сети «Интернет», в общем количестве библиотек Колыванского района;</w:t>
            </w:r>
          </w:p>
          <w:p w:rsidR="00E07148" w:rsidRDefault="00E07148" w:rsidP="00FC0775">
            <w:pPr>
              <w:numPr>
                <w:ilvl w:val="0"/>
                <w:numId w:val="32"/>
              </w:numPr>
              <w:ind w:left="25" w:firstLine="283"/>
              <w:jc w:val="both"/>
              <w:rPr>
                <w:sz w:val="28"/>
                <w:szCs w:val="28"/>
              </w:rPr>
            </w:pPr>
            <w:r>
              <w:rPr>
                <w:sz w:val="28"/>
                <w:szCs w:val="28"/>
              </w:rPr>
              <w:t xml:space="preserve">количество участников (посетителей) </w:t>
            </w:r>
            <w:proofErr w:type="spellStart"/>
            <w:r>
              <w:rPr>
                <w:sz w:val="28"/>
                <w:szCs w:val="28"/>
              </w:rPr>
              <w:t>культурно-досуговых</w:t>
            </w:r>
            <w:proofErr w:type="spellEnd"/>
            <w:r>
              <w:rPr>
                <w:sz w:val="28"/>
                <w:szCs w:val="28"/>
              </w:rPr>
              <w:t xml:space="preserve"> мероприятий Колыванского района;</w:t>
            </w:r>
          </w:p>
          <w:p w:rsidR="00E07148" w:rsidRDefault="00E07148" w:rsidP="00FC0775">
            <w:pPr>
              <w:numPr>
                <w:ilvl w:val="0"/>
                <w:numId w:val="32"/>
              </w:numPr>
              <w:ind w:left="25" w:firstLine="283"/>
              <w:jc w:val="both"/>
              <w:rPr>
                <w:sz w:val="28"/>
                <w:szCs w:val="28"/>
              </w:rPr>
            </w:pPr>
            <w:r>
              <w:rPr>
                <w:sz w:val="28"/>
                <w:szCs w:val="28"/>
              </w:rPr>
              <w:t>количество специалистов учреждений культуры, образовательных учреждений сферы культуры, прошедших переподготовку и повышение квалификации (в различных формах и уровнях);</w:t>
            </w:r>
          </w:p>
          <w:p w:rsidR="00E07148" w:rsidRDefault="00E07148" w:rsidP="00FC0775">
            <w:pPr>
              <w:numPr>
                <w:ilvl w:val="0"/>
                <w:numId w:val="32"/>
              </w:numPr>
              <w:ind w:left="25" w:firstLine="283"/>
              <w:jc w:val="both"/>
              <w:rPr>
                <w:sz w:val="28"/>
                <w:szCs w:val="28"/>
              </w:rPr>
            </w:pPr>
            <w:r>
              <w:rPr>
                <w:sz w:val="28"/>
                <w:szCs w:val="28"/>
              </w:rPr>
              <w:t xml:space="preserve">увеличение численности участников (посетителей) </w:t>
            </w:r>
            <w:proofErr w:type="spellStart"/>
            <w:r>
              <w:rPr>
                <w:sz w:val="28"/>
                <w:szCs w:val="28"/>
              </w:rPr>
              <w:t>культурно-досуговых</w:t>
            </w:r>
            <w:proofErr w:type="spellEnd"/>
            <w:r>
              <w:rPr>
                <w:sz w:val="28"/>
                <w:szCs w:val="28"/>
              </w:rPr>
              <w:t xml:space="preserve"> мероприятий (по сравнению с предыдущим годом);</w:t>
            </w:r>
          </w:p>
          <w:p w:rsidR="00E07148" w:rsidRDefault="00E07148" w:rsidP="00FC0775">
            <w:pPr>
              <w:numPr>
                <w:ilvl w:val="0"/>
                <w:numId w:val="32"/>
              </w:numPr>
              <w:ind w:left="25" w:firstLine="283"/>
              <w:jc w:val="both"/>
              <w:rPr>
                <w:sz w:val="28"/>
                <w:szCs w:val="28"/>
              </w:rPr>
            </w:pPr>
            <w:r>
              <w:rPr>
                <w:sz w:val="28"/>
                <w:szCs w:val="28"/>
              </w:rPr>
              <w:t>число клубных формирований;</w:t>
            </w:r>
          </w:p>
          <w:p w:rsidR="00E07148" w:rsidRDefault="00E07148" w:rsidP="00FC0775">
            <w:pPr>
              <w:numPr>
                <w:ilvl w:val="0"/>
                <w:numId w:val="32"/>
              </w:numPr>
              <w:ind w:left="25" w:firstLine="283"/>
              <w:jc w:val="both"/>
              <w:rPr>
                <w:sz w:val="28"/>
                <w:szCs w:val="28"/>
              </w:rPr>
            </w:pPr>
            <w:r>
              <w:rPr>
                <w:sz w:val="28"/>
                <w:szCs w:val="28"/>
              </w:rPr>
              <w:t>количество участников в них;</w:t>
            </w:r>
          </w:p>
          <w:p w:rsidR="00E07148" w:rsidRDefault="00E07148" w:rsidP="00FC0775">
            <w:pPr>
              <w:numPr>
                <w:ilvl w:val="0"/>
                <w:numId w:val="32"/>
              </w:numPr>
              <w:ind w:left="25" w:firstLine="283"/>
              <w:jc w:val="both"/>
              <w:rPr>
                <w:sz w:val="28"/>
                <w:szCs w:val="28"/>
              </w:rPr>
            </w:pPr>
            <w:r>
              <w:rPr>
                <w:sz w:val="28"/>
                <w:szCs w:val="28"/>
              </w:rPr>
              <w:t>доля детей, привлекаемых к участию в творческих мероприятиях, в общем числе детей;</w:t>
            </w:r>
          </w:p>
          <w:p w:rsidR="00E07148" w:rsidRDefault="00E07148" w:rsidP="00FC0775">
            <w:pPr>
              <w:numPr>
                <w:ilvl w:val="0"/>
                <w:numId w:val="32"/>
              </w:numPr>
              <w:ind w:left="25" w:firstLine="283"/>
              <w:jc w:val="both"/>
              <w:rPr>
                <w:sz w:val="28"/>
                <w:szCs w:val="28"/>
              </w:rPr>
            </w:pPr>
            <w:r>
              <w:rPr>
                <w:sz w:val="28"/>
                <w:szCs w:val="28"/>
              </w:rPr>
              <w:t xml:space="preserve">доля детей в возрасте от 5 до 18 лет, обучающихся в </w:t>
            </w:r>
            <w:proofErr w:type="spellStart"/>
            <w:r>
              <w:rPr>
                <w:sz w:val="28"/>
                <w:szCs w:val="28"/>
              </w:rPr>
              <w:t>Колыванской</w:t>
            </w:r>
            <w:proofErr w:type="spellEnd"/>
            <w:r>
              <w:rPr>
                <w:sz w:val="28"/>
                <w:szCs w:val="28"/>
              </w:rPr>
              <w:t xml:space="preserve"> детской школе искусств Колыванского района Новосибирской области;</w:t>
            </w:r>
          </w:p>
          <w:p w:rsidR="00E07148" w:rsidRDefault="00E07148" w:rsidP="00FC0775">
            <w:pPr>
              <w:numPr>
                <w:ilvl w:val="0"/>
                <w:numId w:val="32"/>
              </w:numPr>
              <w:ind w:left="25" w:firstLine="283"/>
              <w:jc w:val="both"/>
              <w:rPr>
                <w:sz w:val="28"/>
                <w:szCs w:val="28"/>
              </w:rPr>
            </w:pPr>
            <w:r>
              <w:rPr>
                <w:sz w:val="28"/>
                <w:szCs w:val="28"/>
              </w:rPr>
              <w:t xml:space="preserve">количество выставочных проектов, осуществляемых в </w:t>
            </w:r>
            <w:proofErr w:type="spellStart"/>
            <w:r>
              <w:rPr>
                <w:sz w:val="28"/>
                <w:szCs w:val="28"/>
              </w:rPr>
              <w:t>Колыванском</w:t>
            </w:r>
            <w:proofErr w:type="spellEnd"/>
            <w:r>
              <w:rPr>
                <w:sz w:val="28"/>
                <w:szCs w:val="28"/>
              </w:rPr>
              <w:t xml:space="preserve"> районе Новосибирской области;</w:t>
            </w:r>
          </w:p>
          <w:p w:rsidR="00E07148" w:rsidRDefault="00E07148" w:rsidP="00FC0775">
            <w:pPr>
              <w:numPr>
                <w:ilvl w:val="0"/>
                <w:numId w:val="32"/>
              </w:numPr>
              <w:ind w:left="25" w:firstLine="283"/>
              <w:jc w:val="both"/>
              <w:rPr>
                <w:sz w:val="28"/>
                <w:szCs w:val="28"/>
              </w:rPr>
            </w:pPr>
            <w:r>
              <w:rPr>
                <w:sz w:val="28"/>
                <w:szCs w:val="28"/>
              </w:rPr>
              <w:t>количество гастрольных поездок коллективов учреждений культуры,  оказываемых в пределах Колыванского района;</w:t>
            </w:r>
          </w:p>
          <w:p w:rsidR="00E07148" w:rsidRPr="0029112B" w:rsidRDefault="00E07148" w:rsidP="00FC0775">
            <w:pPr>
              <w:numPr>
                <w:ilvl w:val="0"/>
                <w:numId w:val="32"/>
              </w:numPr>
              <w:ind w:left="25" w:firstLine="283"/>
              <w:jc w:val="both"/>
              <w:rPr>
                <w:sz w:val="28"/>
                <w:szCs w:val="28"/>
              </w:rPr>
            </w:pPr>
            <w:r>
              <w:rPr>
                <w:sz w:val="28"/>
                <w:szCs w:val="28"/>
              </w:rPr>
              <w:t>количество выпускаемых брошюр (в т.ч. информационных, методических).</w:t>
            </w:r>
          </w:p>
        </w:tc>
      </w:tr>
      <w:tr w:rsidR="00E07148" w:rsidRPr="00A67F33" w:rsidTr="00FC0775">
        <w:tc>
          <w:tcPr>
            <w:tcW w:w="2703" w:type="dxa"/>
          </w:tcPr>
          <w:p w:rsidR="00E07148" w:rsidRPr="00A67F33" w:rsidRDefault="00E07148" w:rsidP="00FC0775">
            <w:pPr>
              <w:widowControl w:val="0"/>
              <w:autoSpaceDE w:val="0"/>
              <w:snapToGrid w:val="0"/>
              <w:rPr>
                <w:sz w:val="28"/>
                <w:szCs w:val="28"/>
              </w:rPr>
            </w:pPr>
            <w:r>
              <w:rPr>
                <w:sz w:val="28"/>
                <w:szCs w:val="28"/>
              </w:rPr>
              <w:t>Сроки и этапы реализации муниципальной программы</w:t>
            </w:r>
          </w:p>
        </w:tc>
        <w:tc>
          <w:tcPr>
            <w:tcW w:w="7646" w:type="dxa"/>
          </w:tcPr>
          <w:p w:rsidR="00E07148" w:rsidRPr="00A67F33" w:rsidRDefault="00E07148" w:rsidP="00FC0775">
            <w:pPr>
              <w:pStyle w:val="ConsPlusNormal"/>
              <w:widowControl/>
              <w:ind w:firstLine="0"/>
              <w:rPr>
                <w:rFonts w:ascii="Times New Roman" w:hAnsi="Times New Roman" w:cs="Times New Roman"/>
                <w:sz w:val="28"/>
                <w:szCs w:val="28"/>
              </w:rPr>
            </w:pPr>
            <w:r w:rsidRPr="00A67F33">
              <w:rPr>
                <w:rFonts w:ascii="Times New Roman" w:hAnsi="Times New Roman" w:cs="Times New Roman"/>
                <w:sz w:val="28"/>
                <w:szCs w:val="28"/>
              </w:rPr>
              <w:t>Программа ре</w:t>
            </w:r>
            <w:r>
              <w:rPr>
                <w:rFonts w:ascii="Times New Roman" w:hAnsi="Times New Roman" w:cs="Times New Roman"/>
                <w:sz w:val="28"/>
                <w:szCs w:val="28"/>
              </w:rPr>
              <w:t>ализуется в течение 3 лет с 202</w:t>
            </w:r>
            <w:r w:rsidR="00FC0775">
              <w:rPr>
                <w:rFonts w:ascii="Times New Roman" w:hAnsi="Times New Roman" w:cs="Times New Roman"/>
                <w:sz w:val="28"/>
                <w:szCs w:val="28"/>
              </w:rPr>
              <w:t>6</w:t>
            </w:r>
            <w:r>
              <w:rPr>
                <w:rFonts w:ascii="Times New Roman" w:hAnsi="Times New Roman" w:cs="Times New Roman"/>
                <w:sz w:val="28"/>
                <w:szCs w:val="28"/>
              </w:rPr>
              <w:t xml:space="preserve"> по 202</w:t>
            </w:r>
            <w:r w:rsidR="00FC0775">
              <w:rPr>
                <w:rFonts w:ascii="Times New Roman" w:hAnsi="Times New Roman" w:cs="Times New Roman"/>
                <w:sz w:val="28"/>
                <w:szCs w:val="28"/>
              </w:rPr>
              <w:t>8</w:t>
            </w:r>
            <w:r w:rsidRPr="00A67F33">
              <w:rPr>
                <w:rFonts w:ascii="Times New Roman" w:hAnsi="Times New Roman" w:cs="Times New Roman"/>
                <w:sz w:val="28"/>
                <w:szCs w:val="28"/>
              </w:rPr>
              <w:t xml:space="preserve"> годы</w:t>
            </w:r>
          </w:p>
          <w:p w:rsidR="00E07148" w:rsidRDefault="00E07148" w:rsidP="00FC0775">
            <w:pPr>
              <w:pStyle w:val="ConsPlusNormal"/>
              <w:widowControl/>
              <w:ind w:firstLine="0"/>
              <w:rPr>
                <w:rFonts w:ascii="Times New Roman" w:hAnsi="Times New Roman" w:cs="Times New Roman"/>
                <w:sz w:val="28"/>
                <w:szCs w:val="28"/>
              </w:rPr>
            </w:pPr>
            <w:r w:rsidRPr="00A67F33">
              <w:rPr>
                <w:rFonts w:ascii="Times New Roman" w:hAnsi="Times New Roman" w:cs="Times New Roman"/>
                <w:sz w:val="28"/>
                <w:szCs w:val="28"/>
              </w:rPr>
              <w:t>(этапы не выделяются)</w:t>
            </w:r>
          </w:p>
          <w:p w:rsidR="00137D19" w:rsidRDefault="00137D19" w:rsidP="00FC0775">
            <w:pPr>
              <w:pStyle w:val="ConsPlusNormal"/>
              <w:widowControl/>
              <w:ind w:firstLine="0"/>
              <w:rPr>
                <w:rFonts w:ascii="Times New Roman" w:hAnsi="Times New Roman" w:cs="Times New Roman"/>
                <w:sz w:val="28"/>
                <w:szCs w:val="28"/>
              </w:rPr>
            </w:pPr>
          </w:p>
          <w:p w:rsidR="00137D19" w:rsidRPr="00A67F33" w:rsidRDefault="00137D19" w:rsidP="00FC0775">
            <w:pPr>
              <w:pStyle w:val="ConsPlusNormal"/>
              <w:widowControl/>
              <w:ind w:firstLine="0"/>
              <w:rPr>
                <w:rFonts w:ascii="Times New Roman" w:hAnsi="Times New Roman" w:cs="Times New Roman"/>
                <w:sz w:val="28"/>
                <w:szCs w:val="28"/>
              </w:rPr>
            </w:pPr>
          </w:p>
          <w:p w:rsidR="00E07148" w:rsidRDefault="00E07148" w:rsidP="00FC0775">
            <w:pPr>
              <w:pStyle w:val="ConsPlusNormal"/>
              <w:widowControl/>
              <w:ind w:firstLine="0"/>
              <w:rPr>
                <w:rFonts w:ascii="Times New Roman" w:hAnsi="Times New Roman" w:cs="Times New Roman"/>
                <w:sz w:val="28"/>
                <w:szCs w:val="28"/>
              </w:rPr>
            </w:pPr>
          </w:p>
          <w:p w:rsidR="0064531D" w:rsidRDefault="0064531D" w:rsidP="00FC0775">
            <w:pPr>
              <w:pStyle w:val="ConsPlusNormal"/>
              <w:widowControl/>
              <w:ind w:firstLine="0"/>
              <w:rPr>
                <w:rFonts w:ascii="Times New Roman" w:hAnsi="Times New Roman" w:cs="Times New Roman"/>
                <w:sz w:val="28"/>
                <w:szCs w:val="28"/>
              </w:rPr>
            </w:pPr>
          </w:p>
          <w:p w:rsidR="0064531D" w:rsidRDefault="0064531D" w:rsidP="00FC0775">
            <w:pPr>
              <w:pStyle w:val="ConsPlusNormal"/>
              <w:widowControl/>
              <w:ind w:firstLine="0"/>
              <w:rPr>
                <w:rFonts w:ascii="Times New Roman" w:hAnsi="Times New Roman" w:cs="Times New Roman"/>
                <w:sz w:val="28"/>
                <w:szCs w:val="28"/>
              </w:rPr>
            </w:pPr>
          </w:p>
          <w:p w:rsidR="0064531D" w:rsidRDefault="0064531D" w:rsidP="00FC0775">
            <w:pPr>
              <w:pStyle w:val="ConsPlusNormal"/>
              <w:widowControl/>
              <w:ind w:firstLine="0"/>
              <w:rPr>
                <w:rFonts w:ascii="Times New Roman" w:hAnsi="Times New Roman" w:cs="Times New Roman"/>
                <w:sz w:val="28"/>
                <w:szCs w:val="28"/>
              </w:rPr>
            </w:pPr>
          </w:p>
          <w:p w:rsidR="0064531D" w:rsidRPr="00A67F33" w:rsidRDefault="0064531D" w:rsidP="00FC0775">
            <w:pPr>
              <w:pStyle w:val="ConsPlusNormal"/>
              <w:widowControl/>
              <w:ind w:firstLine="0"/>
              <w:rPr>
                <w:rFonts w:ascii="Times New Roman" w:hAnsi="Times New Roman" w:cs="Times New Roman"/>
                <w:sz w:val="28"/>
                <w:szCs w:val="28"/>
              </w:rPr>
            </w:pPr>
          </w:p>
        </w:tc>
      </w:tr>
      <w:tr w:rsidR="00E07148" w:rsidRPr="00A67F33" w:rsidTr="00FC0775">
        <w:tc>
          <w:tcPr>
            <w:tcW w:w="2703" w:type="dxa"/>
          </w:tcPr>
          <w:p w:rsidR="00E07148" w:rsidRPr="00A67F33" w:rsidRDefault="00E07148" w:rsidP="00FC0775">
            <w:pPr>
              <w:widowControl w:val="0"/>
              <w:autoSpaceDE w:val="0"/>
              <w:snapToGrid w:val="0"/>
              <w:rPr>
                <w:sz w:val="28"/>
                <w:szCs w:val="28"/>
              </w:rPr>
            </w:pPr>
            <w:r>
              <w:rPr>
                <w:sz w:val="28"/>
                <w:szCs w:val="28"/>
              </w:rPr>
              <w:lastRenderedPageBreak/>
              <w:t>Ресурсное обеспечение муниципальной программы</w:t>
            </w:r>
          </w:p>
        </w:tc>
        <w:tc>
          <w:tcPr>
            <w:tcW w:w="7646" w:type="dxa"/>
          </w:tcPr>
          <w:tbl>
            <w:tblPr>
              <w:tblpPr w:leftFromText="180" w:rightFromText="180" w:horzAnchor="margin" w:tblpY="330"/>
              <w:tblOverlap w:val="never"/>
              <w:tblW w:w="7845" w:type="dxa"/>
              <w:tblBorders>
                <w:top w:val="single" w:sz="4" w:space="0" w:color="auto"/>
                <w:left w:val="single" w:sz="4" w:space="0" w:color="auto"/>
                <w:bottom w:val="single" w:sz="4" w:space="0" w:color="auto"/>
                <w:right w:val="single" w:sz="4" w:space="0" w:color="auto"/>
              </w:tblBorders>
              <w:tblLayout w:type="fixed"/>
              <w:tblLook w:val="01E0"/>
            </w:tblPr>
            <w:tblGrid>
              <w:gridCol w:w="1005"/>
              <w:gridCol w:w="1117"/>
              <w:gridCol w:w="1043"/>
              <w:gridCol w:w="1260"/>
              <w:gridCol w:w="1260"/>
              <w:gridCol w:w="1260"/>
              <w:gridCol w:w="900"/>
            </w:tblGrid>
            <w:tr w:rsidR="00E07148" w:rsidRPr="00EE3C22" w:rsidTr="00FC0775">
              <w:tc>
                <w:tcPr>
                  <w:tcW w:w="1005" w:type="dxa"/>
                  <w:vMerge w:val="restart"/>
                  <w:tcBorders>
                    <w:top w:val="single" w:sz="4" w:space="0" w:color="auto"/>
                    <w:right w:val="single" w:sz="4" w:space="0" w:color="auto"/>
                  </w:tcBorders>
                  <w:textDirection w:val="tbRl"/>
                  <w:vAlign w:val="bottom"/>
                </w:tcPr>
                <w:p w:rsidR="00E07148" w:rsidRPr="00454514" w:rsidRDefault="00E07148" w:rsidP="00FC0775">
                  <w:pPr>
                    <w:pStyle w:val="ConsPlusNormal"/>
                    <w:widowControl/>
                    <w:ind w:left="113" w:right="113" w:firstLine="0"/>
                    <w:rPr>
                      <w:rFonts w:ascii="Times New Roman" w:hAnsi="Times New Roman" w:cs="Times New Roman"/>
                      <w:sz w:val="22"/>
                      <w:szCs w:val="22"/>
                    </w:rPr>
                  </w:pPr>
                  <w:r w:rsidRPr="00454514">
                    <w:rPr>
                      <w:rFonts w:ascii="Times New Roman" w:hAnsi="Times New Roman" w:cs="Times New Roman"/>
                      <w:sz w:val="22"/>
                      <w:szCs w:val="22"/>
                    </w:rPr>
                    <w:t>Период</w:t>
                  </w:r>
                </w:p>
              </w:tc>
              <w:tc>
                <w:tcPr>
                  <w:tcW w:w="1117" w:type="dxa"/>
                  <w:vMerge w:val="restart"/>
                  <w:tcBorders>
                    <w:top w:val="single" w:sz="4" w:space="0" w:color="auto"/>
                    <w:right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r w:rsidRPr="00454514">
                    <w:rPr>
                      <w:rFonts w:ascii="Times New Roman" w:hAnsi="Times New Roman" w:cs="Times New Roman"/>
                      <w:sz w:val="22"/>
                      <w:szCs w:val="22"/>
                    </w:rPr>
                    <w:t>Общий объем финансирования тыс. руб.</w:t>
                  </w:r>
                </w:p>
              </w:tc>
              <w:tc>
                <w:tcPr>
                  <w:tcW w:w="5723" w:type="dxa"/>
                  <w:gridSpan w:val="5"/>
                  <w:tcBorders>
                    <w:left w:val="single" w:sz="4" w:space="0" w:color="auto"/>
                  </w:tcBorders>
                </w:tcPr>
                <w:p w:rsidR="00E07148" w:rsidRPr="00EE3C22" w:rsidRDefault="00E07148" w:rsidP="00FC0775">
                  <w:pPr>
                    <w:pStyle w:val="a3"/>
                    <w:jc w:val="center"/>
                  </w:pPr>
                  <w:r w:rsidRPr="00EE3C22">
                    <w:t xml:space="preserve">В </w:t>
                  </w:r>
                  <w:proofErr w:type="spellStart"/>
                  <w:r w:rsidRPr="00EE3C22">
                    <w:t>том</w:t>
                  </w:r>
                  <w:proofErr w:type="spellEnd"/>
                  <w:r w:rsidRPr="00EE3C22">
                    <w:t xml:space="preserve"> </w:t>
                  </w:r>
                  <w:proofErr w:type="spellStart"/>
                  <w:r w:rsidRPr="00EE3C22">
                    <w:t>числе</w:t>
                  </w:r>
                  <w:proofErr w:type="spellEnd"/>
                  <w:r w:rsidRPr="00EE3C22">
                    <w:t>:</w:t>
                  </w:r>
                </w:p>
              </w:tc>
            </w:tr>
            <w:tr w:rsidR="00E07148" w:rsidRPr="00EE3C22" w:rsidTr="00FC0775">
              <w:trPr>
                <w:cantSplit/>
                <w:trHeight w:val="1134"/>
              </w:trPr>
              <w:tc>
                <w:tcPr>
                  <w:tcW w:w="1005" w:type="dxa"/>
                  <w:vMerge/>
                  <w:tcBorders>
                    <w:bottom w:val="single" w:sz="4" w:space="0" w:color="auto"/>
                    <w:right w:val="single" w:sz="4" w:space="0" w:color="auto"/>
                  </w:tcBorders>
                  <w:textDirection w:val="btLr"/>
                </w:tcPr>
                <w:p w:rsidR="00E07148" w:rsidRPr="00454514" w:rsidRDefault="00E07148" w:rsidP="00FC0775">
                  <w:pPr>
                    <w:pStyle w:val="210"/>
                    <w:widowControl/>
                    <w:ind w:left="113" w:right="113"/>
                    <w:jc w:val="center"/>
                    <w:rPr>
                      <w:sz w:val="22"/>
                      <w:szCs w:val="22"/>
                    </w:rPr>
                  </w:pPr>
                </w:p>
              </w:tc>
              <w:tc>
                <w:tcPr>
                  <w:tcW w:w="1117" w:type="dxa"/>
                  <w:vMerge/>
                  <w:tcBorders>
                    <w:bottom w:val="single" w:sz="4" w:space="0" w:color="auto"/>
                    <w:right w:val="single" w:sz="4" w:space="0" w:color="auto"/>
                  </w:tcBorders>
                </w:tcPr>
                <w:p w:rsidR="00E07148" w:rsidRPr="00454514" w:rsidRDefault="00E07148" w:rsidP="00FC0775">
                  <w:pPr>
                    <w:pStyle w:val="210"/>
                    <w:widowControl/>
                    <w:jc w:val="center"/>
                    <w:rPr>
                      <w:rFonts w:ascii="Tahoma" w:hAnsi="Tahoma" w:cs="Tahoma"/>
                      <w:sz w:val="22"/>
                      <w:szCs w:val="22"/>
                    </w:rPr>
                  </w:pPr>
                </w:p>
              </w:tc>
              <w:tc>
                <w:tcPr>
                  <w:tcW w:w="1043" w:type="dxa"/>
                  <w:tcBorders>
                    <w:top w:val="single" w:sz="4" w:space="0" w:color="auto"/>
                    <w:left w:val="single" w:sz="4" w:space="0" w:color="auto"/>
                    <w:bottom w:val="single" w:sz="4" w:space="0" w:color="auto"/>
                    <w:right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r w:rsidRPr="00454514">
                    <w:rPr>
                      <w:rFonts w:ascii="Times New Roman" w:hAnsi="Times New Roman" w:cs="Times New Roman"/>
                      <w:sz w:val="22"/>
                      <w:szCs w:val="22"/>
                    </w:rPr>
                    <w:t>ФБ</w:t>
                  </w:r>
                </w:p>
              </w:tc>
              <w:tc>
                <w:tcPr>
                  <w:tcW w:w="1260" w:type="dxa"/>
                  <w:tcBorders>
                    <w:top w:val="single" w:sz="4" w:space="0" w:color="auto"/>
                    <w:left w:val="single" w:sz="4" w:space="0" w:color="auto"/>
                    <w:bottom w:val="single" w:sz="4" w:space="0" w:color="auto"/>
                    <w:right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r w:rsidRPr="00454514">
                    <w:rPr>
                      <w:rFonts w:ascii="Times New Roman" w:hAnsi="Times New Roman" w:cs="Times New Roman"/>
                      <w:sz w:val="22"/>
                      <w:szCs w:val="22"/>
                    </w:rPr>
                    <w:t>ОБ</w:t>
                  </w:r>
                </w:p>
              </w:tc>
              <w:tc>
                <w:tcPr>
                  <w:tcW w:w="1260" w:type="dxa"/>
                  <w:tcBorders>
                    <w:top w:val="single" w:sz="4" w:space="0" w:color="auto"/>
                    <w:left w:val="single" w:sz="4" w:space="0" w:color="auto"/>
                    <w:bottom w:val="single" w:sz="4" w:space="0" w:color="auto"/>
                    <w:right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r w:rsidRPr="00454514">
                    <w:rPr>
                      <w:rFonts w:ascii="Times New Roman" w:hAnsi="Times New Roman" w:cs="Times New Roman"/>
                      <w:sz w:val="22"/>
                      <w:szCs w:val="22"/>
                    </w:rPr>
                    <w:t>РБ</w:t>
                  </w:r>
                </w:p>
              </w:tc>
              <w:tc>
                <w:tcPr>
                  <w:tcW w:w="1260" w:type="dxa"/>
                  <w:tcBorders>
                    <w:top w:val="single" w:sz="4" w:space="0" w:color="auto"/>
                    <w:left w:val="single" w:sz="4" w:space="0" w:color="auto"/>
                    <w:bottom w:val="single" w:sz="4" w:space="0" w:color="auto"/>
                    <w:right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r w:rsidRPr="00454514">
                    <w:rPr>
                      <w:rFonts w:ascii="Times New Roman" w:hAnsi="Times New Roman" w:cs="Times New Roman"/>
                      <w:sz w:val="22"/>
                      <w:szCs w:val="22"/>
                    </w:rPr>
                    <w:t>БП</w:t>
                  </w:r>
                </w:p>
              </w:tc>
              <w:tc>
                <w:tcPr>
                  <w:tcW w:w="900" w:type="dxa"/>
                  <w:tcBorders>
                    <w:top w:val="single" w:sz="4" w:space="0" w:color="auto"/>
                    <w:left w:val="single" w:sz="4" w:space="0" w:color="auto"/>
                    <w:bottom w:val="single" w:sz="4" w:space="0" w:color="auto"/>
                  </w:tcBorders>
                </w:tcPr>
                <w:p w:rsidR="00E07148" w:rsidRPr="00454514" w:rsidRDefault="00E07148" w:rsidP="00FC0775">
                  <w:pPr>
                    <w:pStyle w:val="ConsPlusNormal"/>
                    <w:widowControl/>
                    <w:ind w:firstLine="0"/>
                    <w:jc w:val="center"/>
                    <w:rPr>
                      <w:rFonts w:ascii="Times New Roman" w:hAnsi="Times New Roman" w:cs="Times New Roman"/>
                      <w:sz w:val="22"/>
                      <w:szCs w:val="22"/>
                    </w:rPr>
                  </w:pPr>
                  <w:proofErr w:type="gramStart"/>
                  <w:r w:rsidRPr="00454514">
                    <w:rPr>
                      <w:rFonts w:ascii="Times New Roman" w:hAnsi="Times New Roman" w:cs="Times New Roman"/>
                      <w:sz w:val="22"/>
                      <w:szCs w:val="22"/>
                    </w:rPr>
                    <w:t>ВС</w:t>
                  </w:r>
                  <w:proofErr w:type="gramEnd"/>
                </w:p>
              </w:tc>
            </w:tr>
            <w:tr w:rsidR="00931CEA" w:rsidRPr="00EE3C22" w:rsidTr="00FC0775">
              <w:tc>
                <w:tcPr>
                  <w:tcW w:w="1005" w:type="dxa"/>
                  <w:tcBorders>
                    <w:top w:val="single" w:sz="4" w:space="0" w:color="auto"/>
                    <w:bottom w:val="single" w:sz="4" w:space="0" w:color="auto"/>
                    <w:right w:val="single" w:sz="4" w:space="0" w:color="auto"/>
                  </w:tcBorders>
                </w:tcPr>
                <w:p w:rsidR="00931CEA" w:rsidRPr="005262B2" w:rsidRDefault="00931CEA" w:rsidP="00FC0775">
                  <w:pPr>
                    <w:pStyle w:val="210"/>
                    <w:widowControl/>
                    <w:rPr>
                      <w:sz w:val="24"/>
                      <w:szCs w:val="24"/>
                      <w:lang w:val="ru-RU"/>
                    </w:rPr>
                  </w:pPr>
                  <w:r w:rsidRPr="005262B2">
                    <w:rPr>
                      <w:sz w:val="24"/>
                      <w:szCs w:val="24"/>
                      <w:lang w:val="ru-RU"/>
                    </w:rPr>
                    <w:t>202</w:t>
                  </w:r>
                  <w:r w:rsidR="00FC0775">
                    <w:rPr>
                      <w:sz w:val="24"/>
                      <w:szCs w:val="24"/>
                      <w:lang w:val="ru-RU"/>
                    </w:rPr>
                    <w:t>6</w:t>
                  </w:r>
                </w:p>
              </w:tc>
              <w:tc>
                <w:tcPr>
                  <w:tcW w:w="1117" w:type="dxa"/>
                  <w:tcBorders>
                    <w:top w:val="single" w:sz="4" w:space="0" w:color="auto"/>
                    <w:bottom w:val="single" w:sz="4" w:space="0" w:color="auto"/>
                    <w:right w:val="single" w:sz="4" w:space="0" w:color="auto"/>
                  </w:tcBorders>
                </w:tcPr>
                <w:p w:rsidR="00931CEA" w:rsidRPr="00161D0D"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3191,1</w:t>
                  </w:r>
                </w:p>
              </w:tc>
              <w:tc>
                <w:tcPr>
                  <w:tcW w:w="1043" w:type="dxa"/>
                  <w:tcBorders>
                    <w:top w:val="single" w:sz="4" w:space="0" w:color="auto"/>
                    <w:left w:val="single" w:sz="4" w:space="0" w:color="auto"/>
                    <w:bottom w:val="single" w:sz="4" w:space="0" w:color="auto"/>
                    <w:right w:val="single" w:sz="4" w:space="0" w:color="auto"/>
                  </w:tcBorders>
                </w:tcPr>
                <w:p w:rsidR="00931CEA" w:rsidRPr="00161D0D"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1225,8</w:t>
                  </w:r>
                </w:p>
              </w:tc>
              <w:tc>
                <w:tcPr>
                  <w:tcW w:w="1260" w:type="dxa"/>
                  <w:tcBorders>
                    <w:top w:val="single" w:sz="4" w:space="0" w:color="auto"/>
                    <w:left w:val="single" w:sz="4" w:space="0" w:color="auto"/>
                    <w:bottom w:val="single" w:sz="4" w:space="0" w:color="auto"/>
                    <w:right w:val="single" w:sz="4" w:space="0" w:color="auto"/>
                  </w:tcBorders>
                </w:tcPr>
                <w:p w:rsidR="00931CEA" w:rsidRPr="005262B2"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408,6</w:t>
                  </w:r>
                </w:p>
              </w:tc>
              <w:tc>
                <w:tcPr>
                  <w:tcW w:w="1260" w:type="dxa"/>
                  <w:tcBorders>
                    <w:top w:val="single" w:sz="4" w:space="0" w:color="auto"/>
                    <w:left w:val="single" w:sz="4" w:space="0" w:color="auto"/>
                    <w:bottom w:val="single" w:sz="4" w:space="0" w:color="auto"/>
                    <w:right w:val="single" w:sz="4" w:space="0" w:color="auto"/>
                  </w:tcBorders>
                </w:tcPr>
                <w:p w:rsidR="00931CEA" w:rsidRPr="005262B2"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1556,7</w:t>
                  </w:r>
                </w:p>
              </w:tc>
              <w:tc>
                <w:tcPr>
                  <w:tcW w:w="1260" w:type="dxa"/>
                  <w:tcBorders>
                    <w:top w:val="single" w:sz="4" w:space="0" w:color="auto"/>
                    <w:left w:val="single" w:sz="4" w:space="0" w:color="auto"/>
                    <w:bottom w:val="single" w:sz="4" w:space="0" w:color="auto"/>
                    <w:right w:val="single" w:sz="4" w:space="0" w:color="auto"/>
                  </w:tcBorders>
                </w:tcPr>
                <w:p w:rsidR="00931CEA" w:rsidRPr="00BC4065" w:rsidRDefault="00931CEA" w:rsidP="00931CEA">
                  <w:pPr>
                    <w:pStyle w:val="ConsPlusNormal"/>
                    <w:widowControl/>
                    <w:ind w:firstLine="0"/>
                    <w:jc w:val="right"/>
                    <w:rPr>
                      <w:rFonts w:ascii="Times New Roman" w:hAnsi="Times New Roman" w:cs="Times New Roman"/>
                      <w:sz w:val="24"/>
                      <w:szCs w:val="24"/>
                    </w:rPr>
                  </w:pPr>
                  <w:r w:rsidRPr="00BC4065">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tcBorders>
                </w:tcPr>
                <w:p w:rsidR="00931CEA" w:rsidRPr="00710DD2" w:rsidRDefault="00931CEA" w:rsidP="00931CEA">
                  <w:pPr>
                    <w:pStyle w:val="ConsPlusNormal"/>
                    <w:widowControl/>
                    <w:ind w:firstLine="0"/>
                    <w:jc w:val="right"/>
                    <w:rPr>
                      <w:rFonts w:ascii="Times New Roman" w:hAnsi="Times New Roman" w:cs="Times New Roman"/>
                      <w:sz w:val="24"/>
                      <w:szCs w:val="24"/>
                    </w:rPr>
                  </w:pPr>
                  <w:r w:rsidRPr="00710DD2">
                    <w:rPr>
                      <w:rFonts w:ascii="Times New Roman" w:hAnsi="Times New Roman" w:cs="Times New Roman"/>
                      <w:sz w:val="24"/>
                      <w:szCs w:val="24"/>
                    </w:rPr>
                    <w:t>--</w:t>
                  </w:r>
                </w:p>
              </w:tc>
            </w:tr>
            <w:tr w:rsidR="00931CEA" w:rsidRPr="00EE3C22" w:rsidTr="00FC0775">
              <w:tc>
                <w:tcPr>
                  <w:tcW w:w="1005" w:type="dxa"/>
                  <w:tcBorders>
                    <w:top w:val="single" w:sz="4" w:space="0" w:color="auto"/>
                    <w:bottom w:val="single" w:sz="4" w:space="0" w:color="auto"/>
                    <w:right w:val="single" w:sz="4" w:space="0" w:color="auto"/>
                  </w:tcBorders>
                </w:tcPr>
                <w:p w:rsidR="00931CEA" w:rsidRPr="005262B2" w:rsidRDefault="00931CEA" w:rsidP="00FC0775">
                  <w:pPr>
                    <w:pStyle w:val="210"/>
                    <w:widowControl/>
                    <w:rPr>
                      <w:sz w:val="24"/>
                      <w:szCs w:val="24"/>
                      <w:lang w:val="ru-RU"/>
                    </w:rPr>
                  </w:pPr>
                  <w:r w:rsidRPr="005262B2">
                    <w:rPr>
                      <w:sz w:val="24"/>
                      <w:szCs w:val="24"/>
                      <w:lang w:val="ru-RU"/>
                    </w:rPr>
                    <w:t>202</w:t>
                  </w:r>
                  <w:r w:rsidR="00FC0775">
                    <w:rPr>
                      <w:sz w:val="24"/>
                      <w:szCs w:val="24"/>
                      <w:lang w:val="ru-RU"/>
                    </w:rPr>
                    <w:t>7</w:t>
                  </w:r>
                </w:p>
              </w:tc>
              <w:tc>
                <w:tcPr>
                  <w:tcW w:w="1117" w:type="dxa"/>
                  <w:tcBorders>
                    <w:top w:val="single" w:sz="4" w:space="0" w:color="auto"/>
                    <w:bottom w:val="single" w:sz="4" w:space="0" w:color="auto"/>
                    <w:right w:val="single" w:sz="4" w:space="0" w:color="auto"/>
                  </w:tcBorders>
                </w:tcPr>
                <w:p w:rsidR="00931CEA" w:rsidRPr="00E337CE"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2982,1</w:t>
                  </w:r>
                </w:p>
              </w:tc>
              <w:tc>
                <w:tcPr>
                  <w:tcW w:w="1043" w:type="dxa"/>
                  <w:tcBorders>
                    <w:top w:val="single" w:sz="4" w:space="0" w:color="auto"/>
                    <w:left w:val="single" w:sz="4" w:space="0" w:color="auto"/>
                    <w:bottom w:val="single" w:sz="4" w:space="0" w:color="auto"/>
                    <w:right w:val="single" w:sz="4" w:space="0" w:color="auto"/>
                  </w:tcBorders>
                </w:tcPr>
                <w:p w:rsidR="00931CEA" w:rsidRPr="00E337CE"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1118,5</w:t>
                  </w:r>
                </w:p>
              </w:tc>
              <w:tc>
                <w:tcPr>
                  <w:tcW w:w="1260" w:type="dxa"/>
                  <w:tcBorders>
                    <w:top w:val="single" w:sz="4" w:space="0" w:color="auto"/>
                    <w:left w:val="single" w:sz="4" w:space="0" w:color="auto"/>
                    <w:bottom w:val="single" w:sz="4" w:space="0" w:color="auto"/>
                    <w:right w:val="single" w:sz="4" w:space="0" w:color="auto"/>
                  </w:tcBorders>
                </w:tcPr>
                <w:p w:rsidR="00931CEA" w:rsidRPr="00E337CE"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413,7</w:t>
                  </w:r>
                </w:p>
              </w:tc>
              <w:tc>
                <w:tcPr>
                  <w:tcW w:w="1260" w:type="dxa"/>
                  <w:tcBorders>
                    <w:top w:val="single" w:sz="4" w:space="0" w:color="auto"/>
                    <w:left w:val="single" w:sz="4" w:space="0" w:color="auto"/>
                    <w:bottom w:val="single" w:sz="4" w:space="0" w:color="auto"/>
                    <w:right w:val="single" w:sz="4" w:space="0" w:color="auto"/>
                  </w:tcBorders>
                </w:tcPr>
                <w:p w:rsidR="00931CEA" w:rsidRPr="00E337CE"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1449,9</w:t>
                  </w:r>
                </w:p>
              </w:tc>
              <w:tc>
                <w:tcPr>
                  <w:tcW w:w="1260" w:type="dxa"/>
                  <w:tcBorders>
                    <w:top w:val="single" w:sz="4" w:space="0" w:color="auto"/>
                    <w:left w:val="single" w:sz="4" w:space="0" w:color="auto"/>
                    <w:bottom w:val="single" w:sz="4" w:space="0" w:color="auto"/>
                    <w:right w:val="single" w:sz="4" w:space="0" w:color="auto"/>
                  </w:tcBorders>
                </w:tcPr>
                <w:p w:rsidR="00931CEA" w:rsidRPr="00710DD2" w:rsidRDefault="00931CEA" w:rsidP="00931CEA">
                  <w:pPr>
                    <w:pStyle w:val="ConsPlusNormal"/>
                    <w:widowControl/>
                    <w:ind w:firstLine="0"/>
                    <w:jc w:val="right"/>
                    <w:rPr>
                      <w:rFonts w:ascii="Times New Roman" w:hAnsi="Times New Roman" w:cs="Times New Roman"/>
                      <w:sz w:val="24"/>
                      <w:szCs w:val="24"/>
                    </w:rPr>
                  </w:pPr>
                  <w:r w:rsidRPr="00710DD2">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tcBorders>
                </w:tcPr>
                <w:p w:rsidR="00931CEA" w:rsidRPr="00710DD2" w:rsidRDefault="00931CEA" w:rsidP="00931CEA">
                  <w:pPr>
                    <w:pStyle w:val="ConsPlusNormal"/>
                    <w:widowControl/>
                    <w:ind w:firstLine="0"/>
                    <w:jc w:val="right"/>
                    <w:rPr>
                      <w:rFonts w:ascii="Times New Roman" w:hAnsi="Times New Roman" w:cs="Times New Roman"/>
                      <w:sz w:val="24"/>
                      <w:szCs w:val="24"/>
                    </w:rPr>
                  </w:pPr>
                  <w:r w:rsidRPr="00710DD2">
                    <w:rPr>
                      <w:rFonts w:ascii="Times New Roman" w:hAnsi="Times New Roman" w:cs="Times New Roman"/>
                      <w:sz w:val="24"/>
                      <w:szCs w:val="24"/>
                    </w:rPr>
                    <w:t>--</w:t>
                  </w:r>
                </w:p>
              </w:tc>
            </w:tr>
            <w:tr w:rsidR="00931CEA" w:rsidRPr="00EE3C22" w:rsidTr="00FC0775">
              <w:tc>
                <w:tcPr>
                  <w:tcW w:w="1005" w:type="dxa"/>
                  <w:tcBorders>
                    <w:top w:val="single" w:sz="4" w:space="0" w:color="auto"/>
                    <w:bottom w:val="single" w:sz="4" w:space="0" w:color="auto"/>
                    <w:right w:val="single" w:sz="4" w:space="0" w:color="auto"/>
                  </w:tcBorders>
                </w:tcPr>
                <w:p w:rsidR="00931CEA" w:rsidRPr="005262B2" w:rsidRDefault="00931CEA" w:rsidP="00FC0775">
                  <w:pPr>
                    <w:pStyle w:val="210"/>
                    <w:widowControl/>
                    <w:rPr>
                      <w:sz w:val="24"/>
                      <w:szCs w:val="24"/>
                      <w:lang w:val="ru-RU"/>
                    </w:rPr>
                  </w:pPr>
                  <w:r w:rsidRPr="005262B2">
                    <w:rPr>
                      <w:sz w:val="24"/>
                      <w:szCs w:val="24"/>
                      <w:lang w:val="ru-RU"/>
                    </w:rPr>
                    <w:t>202</w:t>
                  </w:r>
                  <w:r w:rsidR="00FC0775">
                    <w:rPr>
                      <w:sz w:val="24"/>
                      <w:szCs w:val="24"/>
                      <w:lang w:val="ru-RU"/>
                    </w:rPr>
                    <w:t>8</w:t>
                  </w:r>
                </w:p>
              </w:tc>
              <w:tc>
                <w:tcPr>
                  <w:tcW w:w="1117" w:type="dxa"/>
                  <w:tcBorders>
                    <w:top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1605,0</w:t>
                  </w:r>
                </w:p>
              </w:tc>
              <w:tc>
                <w:tcPr>
                  <w:tcW w:w="1043" w:type="dxa"/>
                  <w:tcBorders>
                    <w:top w:val="single" w:sz="4" w:space="0" w:color="auto"/>
                    <w:left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1605,0</w:t>
                  </w:r>
                </w:p>
              </w:tc>
              <w:tc>
                <w:tcPr>
                  <w:tcW w:w="1260" w:type="dxa"/>
                  <w:tcBorders>
                    <w:top w:val="single" w:sz="4" w:space="0" w:color="auto"/>
                    <w:left w:val="single" w:sz="4" w:space="0" w:color="auto"/>
                    <w:bottom w:val="single" w:sz="4" w:space="0" w:color="auto"/>
                    <w:right w:val="single" w:sz="4" w:space="0" w:color="auto"/>
                  </w:tcBorders>
                </w:tcPr>
                <w:p w:rsidR="00931CEA" w:rsidRPr="00C217B7" w:rsidRDefault="00931CEA" w:rsidP="00931CEA">
                  <w:pPr>
                    <w:pStyle w:val="ConsPlusNormal"/>
                    <w:widowControl/>
                    <w:ind w:firstLine="0"/>
                    <w:jc w:val="right"/>
                    <w:rPr>
                      <w:rFonts w:ascii="Times New Roman" w:hAnsi="Times New Roman" w:cs="Times New Roman"/>
                      <w:sz w:val="24"/>
                      <w:szCs w:val="24"/>
                    </w:rPr>
                  </w:pPr>
                  <w:r w:rsidRPr="00C217B7">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tcBorders>
                </w:tcPr>
                <w:p w:rsidR="00931CEA" w:rsidRPr="00710DD2" w:rsidRDefault="00931CEA" w:rsidP="00931CEA">
                  <w:pPr>
                    <w:pStyle w:val="ConsPlusNormal"/>
                    <w:widowControl/>
                    <w:ind w:firstLine="0"/>
                    <w:jc w:val="right"/>
                    <w:rPr>
                      <w:rFonts w:ascii="Times New Roman" w:hAnsi="Times New Roman" w:cs="Times New Roman"/>
                      <w:sz w:val="24"/>
                      <w:szCs w:val="24"/>
                    </w:rPr>
                  </w:pPr>
                  <w:r w:rsidRPr="00710DD2">
                    <w:rPr>
                      <w:rFonts w:ascii="Times New Roman" w:hAnsi="Times New Roman" w:cs="Times New Roman"/>
                      <w:sz w:val="24"/>
                      <w:szCs w:val="24"/>
                    </w:rPr>
                    <w:t>--</w:t>
                  </w:r>
                </w:p>
              </w:tc>
            </w:tr>
            <w:tr w:rsidR="00931CEA" w:rsidRPr="00454514" w:rsidTr="00FC0775">
              <w:tc>
                <w:tcPr>
                  <w:tcW w:w="1005" w:type="dxa"/>
                  <w:tcBorders>
                    <w:top w:val="single" w:sz="4" w:space="0" w:color="auto"/>
                    <w:bottom w:val="single" w:sz="4" w:space="0" w:color="auto"/>
                    <w:right w:val="single" w:sz="4" w:space="0" w:color="auto"/>
                  </w:tcBorders>
                </w:tcPr>
                <w:p w:rsidR="00931CEA" w:rsidRPr="005262B2" w:rsidRDefault="00931CEA" w:rsidP="00931CEA">
                  <w:pPr>
                    <w:pStyle w:val="210"/>
                    <w:widowControl/>
                    <w:rPr>
                      <w:b/>
                      <w:sz w:val="24"/>
                      <w:szCs w:val="24"/>
                      <w:lang w:val="ru-RU"/>
                    </w:rPr>
                  </w:pPr>
                  <w:r w:rsidRPr="005262B2">
                    <w:rPr>
                      <w:b/>
                      <w:sz w:val="24"/>
                      <w:szCs w:val="24"/>
                      <w:lang w:val="ru-RU"/>
                    </w:rPr>
                    <w:t>Итого:</w:t>
                  </w:r>
                </w:p>
              </w:tc>
              <w:tc>
                <w:tcPr>
                  <w:tcW w:w="1117" w:type="dxa"/>
                  <w:tcBorders>
                    <w:top w:val="single" w:sz="4" w:space="0" w:color="auto"/>
                    <w:bottom w:val="single" w:sz="4" w:space="0" w:color="auto"/>
                    <w:right w:val="single" w:sz="4" w:space="0" w:color="auto"/>
                  </w:tcBorders>
                </w:tcPr>
                <w:p w:rsidR="00931CEA" w:rsidRPr="00342DF0" w:rsidRDefault="009A3F8B" w:rsidP="00931CEA">
                  <w:pPr>
                    <w:pStyle w:val="ConsPlusNormal"/>
                    <w:widowControl/>
                    <w:tabs>
                      <w:tab w:val="center" w:pos="522"/>
                      <w:tab w:val="right" w:pos="1044"/>
                    </w:tabs>
                    <w:ind w:firstLine="0"/>
                    <w:jc w:val="right"/>
                    <w:rPr>
                      <w:rFonts w:ascii="Times New Roman" w:hAnsi="Times New Roman" w:cs="Times New Roman"/>
                      <w:b/>
                      <w:sz w:val="24"/>
                      <w:szCs w:val="24"/>
                    </w:rPr>
                  </w:pPr>
                  <w:r>
                    <w:rPr>
                      <w:rFonts w:ascii="Times New Roman" w:hAnsi="Times New Roman" w:cs="Times New Roman"/>
                      <w:b/>
                      <w:sz w:val="24"/>
                      <w:szCs w:val="24"/>
                    </w:rPr>
                    <w:t>7778,2</w:t>
                  </w:r>
                </w:p>
              </w:tc>
              <w:tc>
                <w:tcPr>
                  <w:tcW w:w="1043" w:type="dxa"/>
                  <w:tcBorders>
                    <w:top w:val="single" w:sz="4" w:space="0" w:color="auto"/>
                    <w:left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b/>
                      <w:sz w:val="24"/>
                      <w:szCs w:val="24"/>
                    </w:rPr>
                  </w:pPr>
                  <w:r>
                    <w:rPr>
                      <w:rFonts w:ascii="Times New Roman" w:hAnsi="Times New Roman" w:cs="Times New Roman"/>
                      <w:b/>
                      <w:sz w:val="24"/>
                      <w:szCs w:val="24"/>
                    </w:rPr>
                    <w:t>2344,3</w:t>
                  </w:r>
                </w:p>
              </w:tc>
              <w:tc>
                <w:tcPr>
                  <w:tcW w:w="1260" w:type="dxa"/>
                  <w:tcBorders>
                    <w:top w:val="single" w:sz="4" w:space="0" w:color="auto"/>
                    <w:left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b/>
                      <w:sz w:val="24"/>
                      <w:szCs w:val="24"/>
                    </w:rPr>
                  </w:pPr>
                  <w:r>
                    <w:rPr>
                      <w:rFonts w:ascii="Times New Roman" w:hAnsi="Times New Roman" w:cs="Times New Roman"/>
                      <w:b/>
                      <w:sz w:val="24"/>
                      <w:szCs w:val="24"/>
                    </w:rPr>
                    <w:t>822,3</w:t>
                  </w:r>
                </w:p>
              </w:tc>
              <w:tc>
                <w:tcPr>
                  <w:tcW w:w="1260" w:type="dxa"/>
                  <w:tcBorders>
                    <w:top w:val="single" w:sz="4" w:space="0" w:color="auto"/>
                    <w:left w:val="single" w:sz="4" w:space="0" w:color="auto"/>
                    <w:bottom w:val="single" w:sz="4" w:space="0" w:color="auto"/>
                    <w:right w:val="single" w:sz="4" w:space="0" w:color="auto"/>
                  </w:tcBorders>
                </w:tcPr>
                <w:p w:rsidR="00931CEA" w:rsidRPr="00342DF0" w:rsidRDefault="009A3F8B" w:rsidP="00931CEA">
                  <w:pPr>
                    <w:pStyle w:val="ConsPlusNormal"/>
                    <w:widowControl/>
                    <w:ind w:firstLine="0"/>
                    <w:jc w:val="right"/>
                    <w:rPr>
                      <w:rFonts w:ascii="Times New Roman" w:hAnsi="Times New Roman" w:cs="Times New Roman"/>
                      <w:b/>
                      <w:sz w:val="24"/>
                      <w:szCs w:val="24"/>
                    </w:rPr>
                  </w:pPr>
                  <w:r>
                    <w:rPr>
                      <w:rFonts w:ascii="Times New Roman" w:hAnsi="Times New Roman" w:cs="Times New Roman"/>
                      <w:b/>
                      <w:sz w:val="24"/>
                      <w:szCs w:val="24"/>
                    </w:rPr>
                    <w:t>4611,6</w:t>
                  </w:r>
                </w:p>
              </w:tc>
              <w:tc>
                <w:tcPr>
                  <w:tcW w:w="1260" w:type="dxa"/>
                  <w:tcBorders>
                    <w:top w:val="single" w:sz="4" w:space="0" w:color="auto"/>
                    <w:left w:val="single" w:sz="4" w:space="0" w:color="auto"/>
                    <w:bottom w:val="single" w:sz="4" w:space="0" w:color="auto"/>
                    <w:right w:val="single" w:sz="4" w:space="0" w:color="auto"/>
                  </w:tcBorders>
                </w:tcPr>
                <w:p w:rsidR="00931CEA" w:rsidRPr="00710DD2" w:rsidRDefault="00931CEA" w:rsidP="00931CEA">
                  <w:pPr>
                    <w:pStyle w:val="ConsPlusNormal"/>
                    <w:widowControl/>
                    <w:ind w:firstLine="0"/>
                    <w:jc w:val="right"/>
                    <w:rPr>
                      <w:rFonts w:ascii="Times New Roman" w:hAnsi="Times New Roman" w:cs="Times New Roman"/>
                      <w:b/>
                      <w:sz w:val="24"/>
                      <w:szCs w:val="24"/>
                    </w:rPr>
                  </w:pPr>
                  <w:r w:rsidRPr="00710DD2">
                    <w:rPr>
                      <w:rFonts w:ascii="Times New Roman" w:hAnsi="Times New Roman" w:cs="Times New Roman"/>
                      <w:b/>
                      <w:sz w:val="24"/>
                      <w:szCs w:val="24"/>
                    </w:rPr>
                    <w:t>-</w:t>
                  </w:r>
                </w:p>
              </w:tc>
              <w:tc>
                <w:tcPr>
                  <w:tcW w:w="900" w:type="dxa"/>
                  <w:tcBorders>
                    <w:top w:val="single" w:sz="4" w:space="0" w:color="auto"/>
                    <w:left w:val="single" w:sz="4" w:space="0" w:color="auto"/>
                  </w:tcBorders>
                </w:tcPr>
                <w:p w:rsidR="00931CEA" w:rsidRPr="00710DD2" w:rsidRDefault="00931CEA" w:rsidP="00931CEA">
                  <w:pPr>
                    <w:pStyle w:val="ConsPlusNormal"/>
                    <w:widowControl/>
                    <w:ind w:firstLine="0"/>
                    <w:jc w:val="right"/>
                    <w:rPr>
                      <w:rFonts w:ascii="Times New Roman" w:hAnsi="Times New Roman" w:cs="Times New Roman"/>
                      <w:b/>
                      <w:sz w:val="24"/>
                      <w:szCs w:val="24"/>
                    </w:rPr>
                  </w:pPr>
                  <w:r w:rsidRPr="00710DD2">
                    <w:rPr>
                      <w:rFonts w:ascii="Times New Roman" w:hAnsi="Times New Roman" w:cs="Times New Roman"/>
                      <w:b/>
                      <w:sz w:val="24"/>
                      <w:szCs w:val="24"/>
                    </w:rPr>
                    <w:t>--</w:t>
                  </w:r>
                </w:p>
              </w:tc>
            </w:tr>
          </w:tbl>
          <w:p w:rsidR="00E07148" w:rsidRPr="00A67F33" w:rsidRDefault="00E07148" w:rsidP="00FC0775">
            <w:pPr>
              <w:pStyle w:val="3"/>
              <w:jc w:val="both"/>
              <w:rPr>
                <w:rFonts w:ascii="Times New Roman" w:hAnsi="Times New Roman" w:cs="Times New Roman"/>
                <w:b w:val="0"/>
                <w:color w:val="4F81BD"/>
                <w:sz w:val="28"/>
                <w:szCs w:val="28"/>
              </w:rPr>
            </w:pPr>
          </w:p>
        </w:tc>
      </w:tr>
      <w:tr w:rsidR="00E07148" w:rsidRPr="00CA13A4" w:rsidTr="00FC0775">
        <w:tc>
          <w:tcPr>
            <w:tcW w:w="2703" w:type="dxa"/>
          </w:tcPr>
          <w:p w:rsidR="00E07148" w:rsidRPr="00A67F33" w:rsidRDefault="00E07148" w:rsidP="00FC0775">
            <w:pPr>
              <w:widowControl w:val="0"/>
              <w:autoSpaceDE w:val="0"/>
              <w:snapToGrid w:val="0"/>
              <w:rPr>
                <w:sz w:val="28"/>
                <w:szCs w:val="28"/>
              </w:rPr>
            </w:pPr>
            <w:r w:rsidRPr="00A67F33">
              <w:rPr>
                <w:sz w:val="28"/>
                <w:szCs w:val="28"/>
              </w:rPr>
              <w:t>Ожидаемые результаты реализации муниципальной программы</w:t>
            </w:r>
          </w:p>
        </w:tc>
        <w:tc>
          <w:tcPr>
            <w:tcW w:w="7646" w:type="dxa"/>
          </w:tcPr>
          <w:p w:rsidR="00E07148" w:rsidRPr="009A3F8B" w:rsidRDefault="00E07148" w:rsidP="00FC0775">
            <w:pPr>
              <w:jc w:val="both"/>
              <w:rPr>
                <w:sz w:val="28"/>
                <w:szCs w:val="28"/>
              </w:rPr>
            </w:pPr>
            <w:r w:rsidRPr="009A3F8B">
              <w:t>  </w:t>
            </w:r>
            <w:r w:rsidRPr="009A3F8B">
              <w:rPr>
                <w:sz w:val="28"/>
                <w:szCs w:val="28"/>
              </w:rPr>
              <w:t>1. Сохранение единого культурного и информационного пространства Колыванского  района Новосибирской области;</w:t>
            </w:r>
          </w:p>
          <w:p w:rsidR="00E07148" w:rsidRPr="009A3F8B" w:rsidRDefault="00E07148" w:rsidP="00FC0775">
            <w:pPr>
              <w:jc w:val="both"/>
              <w:rPr>
                <w:sz w:val="28"/>
                <w:szCs w:val="28"/>
              </w:rPr>
            </w:pPr>
            <w:r w:rsidRPr="009A3F8B">
              <w:rPr>
                <w:sz w:val="28"/>
                <w:szCs w:val="28"/>
              </w:rPr>
              <w:t>  2. Сохранение и укрепление кадрового потенциала сферы культуры, значительная и всесторонняя моральная и материальная  поддержка и признание заслуг и деятельности работников отрасли «Культура», улучшение качественного состава кадров;</w:t>
            </w:r>
          </w:p>
          <w:p w:rsidR="00E07148" w:rsidRPr="009A3F8B" w:rsidRDefault="00E07148" w:rsidP="00FC0775">
            <w:pPr>
              <w:jc w:val="both"/>
              <w:rPr>
                <w:sz w:val="28"/>
                <w:szCs w:val="28"/>
              </w:rPr>
            </w:pPr>
            <w:r w:rsidRPr="009A3F8B">
              <w:rPr>
                <w:sz w:val="28"/>
                <w:szCs w:val="28"/>
              </w:rPr>
              <w:t>  3.Сохранение культурных традиций, расширение возможностей для приобщения граждан к культурным ценностям и культурным благам;</w:t>
            </w:r>
          </w:p>
          <w:p w:rsidR="00E07148" w:rsidRPr="009A3F8B" w:rsidRDefault="00E07148" w:rsidP="00FC0775">
            <w:pPr>
              <w:jc w:val="both"/>
              <w:rPr>
                <w:sz w:val="28"/>
                <w:szCs w:val="28"/>
              </w:rPr>
            </w:pPr>
            <w:r w:rsidRPr="009A3F8B">
              <w:rPr>
                <w:sz w:val="28"/>
                <w:szCs w:val="28"/>
              </w:rPr>
              <w:t>  4. Выявление и поддержка одаренных детей с последующей профессиональной ориентацией, поддержка творческих любительских коллективов и объединений;</w:t>
            </w:r>
          </w:p>
          <w:p w:rsidR="00E07148" w:rsidRPr="009A3F8B" w:rsidRDefault="00E07148" w:rsidP="00FC0775">
            <w:pPr>
              <w:jc w:val="both"/>
              <w:rPr>
                <w:sz w:val="28"/>
                <w:szCs w:val="28"/>
              </w:rPr>
            </w:pPr>
            <w:r w:rsidRPr="009A3F8B">
              <w:rPr>
                <w:sz w:val="28"/>
                <w:szCs w:val="28"/>
              </w:rPr>
              <w:t>  5. Поддержка мастеров народных промыслов, ремесел, популяризация декоративно-прикладного искусства;</w:t>
            </w:r>
          </w:p>
          <w:p w:rsidR="00E07148" w:rsidRPr="009A3F8B" w:rsidRDefault="009A3F8B" w:rsidP="00FC0775">
            <w:pPr>
              <w:ind w:left="167" w:hanging="167"/>
              <w:jc w:val="both"/>
              <w:rPr>
                <w:sz w:val="28"/>
                <w:szCs w:val="28"/>
              </w:rPr>
            </w:pPr>
            <w:r>
              <w:rPr>
                <w:sz w:val="28"/>
                <w:szCs w:val="28"/>
              </w:rPr>
              <w:t>  6</w:t>
            </w:r>
            <w:r w:rsidR="00E07148" w:rsidRPr="009A3F8B">
              <w:rPr>
                <w:sz w:val="28"/>
                <w:szCs w:val="28"/>
              </w:rPr>
              <w:t>. Укрепление материально-технической базы учреждений культуры, образовательных учреждений культуры;</w:t>
            </w:r>
          </w:p>
          <w:p w:rsidR="00E07148" w:rsidRPr="009A3F8B" w:rsidRDefault="00E07148" w:rsidP="00FC0775">
            <w:pPr>
              <w:tabs>
                <w:tab w:val="left" w:pos="167"/>
              </w:tabs>
              <w:jc w:val="both"/>
              <w:rPr>
                <w:sz w:val="28"/>
                <w:szCs w:val="28"/>
              </w:rPr>
            </w:pPr>
            <w:r w:rsidRPr="009A3F8B">
              <w:rPr>
                <w:sz w:val="28"/>
                <w:szCs w:val="28"/>
              </w:rPr>
              <w:t>  </w:t>
            </w:r>
            <w:r w:rsidR="009A3F8B">
              <w:rPr>
                <w:sz w:val="28"/>
                <w:szCs w:val="28"/>
              </w:rPr>
              <w:t>7</w:t>
            </w:r>
            <w:r w:rsidRPr="009A3F8B">
              <w:rPr>
                <w:sz w:val="28"/>
                <w:szCs w:val="28"/>
              </w:rPr>
              <w:t>. Расширение выставочной и концертной деятельности учреждений культуры;</w:t>
            </w:r>
          </w:p>
          <w:p w:rsidR="00E07148" w:rsidRPr="009A3F8B" w:rsidRDefault="00E07148" w:rsidP="00FC0775">
            <w:pPr>
              <w:tabs>
                <w:tab w:val="left" w:pos="592"/>
              </w:tabs>
              <w:jc w:val="both"/>
            </w:pPr>
            <w:r w:rsidRPr="009A3F8B">
              <w:rPr>
                <w:sz w:val="28"/>
                <w:szCs w:val="28"/>
              </w:rPr>
              <w:t>  </w:t>
            </w:r>
            <w:r w:rsidR="009A3F8B">
              <w:rPr>
                <w:sz w:val="28"/>
                <w:szCs w:val="28"/>
              </w:rPr>
              <w:t>8</w:t>
            </w:r>
            <w:r w:rsidRPr="009A3F8B">
              <w:rPr>
                <w:sz w:val="28"/>
                <w:szCs w:val="28"/>
              </w:rPr>
              <w:t>.</w:t>
            </w:r>
            <w:r w:rsidR="009A3F8B">
              <w:rPr>
                <w:sz w:val="28"/>
                <w:szCs w:val="28"/>
              </w:rPr>
              <w:t xml:space="preserve"> </w:t>
            </w:r>
            <w:r w:rsidRPr="009A3F8B">
              <w:rPr>
                <w:sz w:val="28"/>
                <w:szCs w:val="28"/>
              </w:rPr>
              <w:t>Увеличение количества участников клубных формирований, любительских коллективов.</w:t>
            </w:r>
            <w:r w:rsidRPr="009A3F8B">
              <w:t xml:space="preserve">    </w:t>
            </w:r>
          </w:p>
          <w:p w:rsidR="00E07148" w:rsidRPr="009A3F8B" w:rsidRDefault="00E07148" w:rsidP="00FC0775">
            <w:pPr>
              <w:jc w:val="both"/>
              <w:rPr>
                <w:sz w:val="28"/>
                <w:szCs w:val="28"/>
              </w:rPr>
            </w:pPr>
            <w:r w:rsidRPr="009A3F8B">
              <w:t xml:space="preserve">  </w:t>
            </w:r>
            <w:r w:rsidRPr="009A3F8B">
              <w:rPr>
                <w:sz w:val="28"/>
                <w:szCs w:val="28"/>
              </w:rPr>
              <w:t xml:space="preserve"> </w:t>
            </w:r>
            <w:r w:rsidR="009A3F8B">
              <w:rPr>
                <w:sz w:val="28"/>
                <w:szCs w:val="28"/>
              </w:rPr>
              <w:t>9</w:t>
            </w:r>
            <w:r w:rsidRPr="009A3F8B">
              <w:rPr>
                <w:sz w:val="28"/>
                <w:szCs w:val="28"/>
              </w:rPr>
              <w:t>. Увеличение числа учреждений культуры находящихся в удовлетворительном состоянии;</w:t>
            </w:r>
          </w:p>
          <w:p w:rsidR="00E07148" w:rsidRPr="009A3F8B" w:rsidRDefault="009A3F8B" w:rsidP="009A3F8B">
            <w:pPr>
              <w:jc w:val="both"/>
              <w:rPr>
                <w:b/>
                <w:sz w:val="28"/>
                <w:szCs w:val="28"/>
              </w:rPr>
            </w:pPr>
            <w:r>
              <w:rPr>
                <w:sz w:val="28"/>
                <w:szCs w:val="28"/>
              </w:rPr>
              <w:t xml:space="preserve">  </w:t>
            </w:r>
            <w:r w:rsidR="00E07148" w:rsidRPr="009A3F8B">
              <w:rPr>
                <w:sz w:val="28"/>
                <w:szCs w:val="28"/>
              </w:rPr>
              <w:t>1</w:t>
            </w:r>
            <w:r>
              <w:rPr>
                <w:sz w:val="28"/>
                <w:szCs w:val="28"/>
              </w:rPr>
              <w:t>0</w:t>
            </w:r>
            <w:r w:rsidR="00E07148" w:rsidRPr="009A3F8B">
              <w:rPr>
                <w:sz w:val="28"/>
                <w:szCs w:val="28"/>
              </w:rPr>
              <w:t>. Формирование здорового образа жизни среди детей и молодежи.</w:t>
            </w:r>
          </w:p>
        </w:tc>
      </w:tr>
      <w:tr w:rsidR="00E07148" w:rsidRPr="00CA13A4" w:rsidTr="00FC0775">
        <w:tc>
          <w:tcPr>
            <w:tcW w:w="2703" w:type="dxa"/>
          </w:tcPr>
          <w:p w:rsidR="00E07148" w:rsidRPr="00A67F33" w:rsidRDefault="00E07148" w:rsidP="00FC0775">
            <w:pPr>
              <w:widowControl w:val="0"/>
              <w:autoSpaceDE w:val="0"/>
              <w:snapToGrid w:val="0"/>
              <w:rPr>
                <w:sz w:val="28"/>
                <w:szCs w:val="28"/>
              </w:rPr>
            </w:pPr>
            <w:r>
              <w:rPr>
                <w:sz w:val="28"/>
                <w:szCs w:val="28"/>
              </w:rPr>
              <w:t>Электронный адрес размещения муниципальной программы в сети Интернет</w:t>
            </w:r>
          </w:p>
        </w:tc>
        <w:tc>
          <w:tcPr>
            <w:tcW w:w="7646" w:type="dxa"/>
          </w:tcPr>
          <w:p w:rsidR="00E07148" w:rsidRDefault="00E87383" w:rsidP="00FC0775">
            <w:pPr>
              <w:jc w:val="both"/>
            </w:pPr>
            <w:hyperlink r:id="rId9" w:history="1">
              <w:r w:rsidR="00E07148" w:rsidRPr="00992AD2">
                <w:rPr>
                  <w:rStyle w:val="ac"/>
                </w:rPr>
                <w:t>http://kolivan.nso.ru/</w:t>
              </w:r>
            </w:hyperlink>
            <w:r w:rsidR="00E07148">
              <w:t xml:space="preserve"> </w:t>
            </w:r>
          </w:p>
          <w:p w:rsidR="00E07148" w:rsidRDefault="00E07148" w:rsidP="00FC0775">
            <w:pPr>
              <w:jc w:val="both"/>
            </w:pPr>
            <w:r>
              <w:t xml:space="preserve"> </w:t>
            </w:r>
          </w:p>
          <w:p w:rsidR="00E07148" w:rsidRPr="00CA13A4" w:rsidRDefault="00E07148" w:rsidP="00FC0775">
            <w:pPr>
              <w:jc w:val="both"/>
            </w:pPr>
          </w:p>
        </w:tc>
      </w:tr>
    </w:tbl>
    <w:p w:rsidR="006B0CC2" w:rsidRDefault="006B0CC2" w:rsidP="00E9415E">
      <w:pPr>
        <w:pStyle w:val="3"/>
        <w:jc w:val="center"/>
        <w:rPr>
          <w:rFonts w:ascii="Times New Roman" w:hAnsi="Times New Roman" w:cs="Times New Roman"/>
          <w:sz w:val="28"/>
          <w:szCs w:val="28"/>
        </w:rPr>
      </w:pPr>
    </w:p>
    <w:p w:rsidR="008D3878" w:rsidRDefault="008D3878" w:rsidP="00E9415E">
      <w:pPr>
        <w:pStyle w:val="3"/>
        <w:jc w:val="center"/>
        <w:rPr>
          <w:rFonts w:ascii="Times New Roman" w:hAnsi="Times New Roman" w:cs="Times New Roman"/>
          <w:sz w:val="28"/>
          <w:szCs w:val="28"/>
        </w:rPr>
      </w:pPr>
    </w:p>
    <w:p w:rsidR="009A3F8B" w:rsidRDefault="009A3F8B" w:rsidP="00E9415E">
      <w:pPr>
        <w:pStyle w:val="3"/>
        <w:jc w:val="center"/>
        <w:rPr>
          <w:rFonts w:ascii="Times New Roman" w:hAnsi="Times New Roman" w:cs="Times New Roman"/>
          <w:sz w:val="28"/>
          <w:szCs w:val="28"/>
        </w:rPr>
      </w:pPr>
      <w:bookmarkStart w:id="26" w:name="_Toc269306871"/>
      <w:bookmarkStart w:id="27" w:name="_Toc269307978"/>
    </w:p>
    <w:p w:rsidR="009A3F8B" w:rsidRDefault="009A3F8B" w:rsidP="00E9415E">
      <w:pPr>
        <w:pStyle w:val="3"/>
        <w:jc w:val="center"/>
        <w:rPr>
          <w:rFonts w:ascii="Times New Roman" w:hAnsi="Times New Roman" w:cs="Times New Roman"/>
          <w:sz w:val="28"/>
          <w:szCs w:val="28"/>
        </w:rPr>
      </w:pPr>
    </w:p>
    <w:p w:rsidR="009A3F8B" w:rsidRDefault="009A3F8B" w:rsidP="00E9415E">
      <w:pPr>
        <w:pStyle w:val="3"/>
        <w:jc w:val="center"/>
        <w:rPr>
          <w:rFonts w:ascii="Times New Roman" w:hAnsi="Times New Roman" w:cs="Times New Roman"/>
          <w:sz w:val="28"/>
          <w:szCs w:val="28"/>
        </w:rPr>
      </w:pPr>
    </w:p>
    <w:p w:rsidR="009A3F8B" w:rsidRDefault="009A3F8B" w:rsidP="00E9415E">
      <w:pPr>
        <w:pStyle w:val="3"/>
        <w:jc w:val="center"/>
        <w:rPr>
          <w:rFonts w:ascii="Times New Roman" w:hAnsi="Times New Roman" w:cs="Times New Roman"/>
          <w:sz w:val="28"/>
          <w:szCs w:val="28"/>
        </w:rPr>
      </w:pPr>
    </w:p>
    <w:p w:rsidR="00325C5D" w:rsidRDefault="00396418" w:rsidP="00E9415E">
      <w:pPr>
        <w:pStyle w:val="3"/>
        <w:jc w:val="center"/>
        <w:rPr>
          <w:rFonts w:ascii="Times New Roman" w:hAnsi="Times New Roman" w:cs="Times New Roman"/>
          <w:sz w:val="28"/>
          <w:szCs w:val="28"/>
        </w:rPr>
      </w:pPr>
      <w:r w:rsidRPr="00E9415E">
        <w:rPr>
          <w:rFonts w:ascii="Times New Roman" w:hAnsi="Times New Roman" w:cs="Times New Roman"/>
          <w:sz w:val="28"/>
          <w:szCs w:val="28"/>
        </w:rPr>
        <w:t xml:space="preserve">2. </w:t>
      </w:r>
      <w:bookmarkEnd w:id="26"/>
      <w:bookmarkEnd w:id="27"/>
      <w:r w:rsidR="005A27D0">
        <w:rPr>
          <w:rFonts w:ascii="Times New Roman" w:hAnsi="Times New Roman" w:cs="Times New Roman"/>
          <w:sz w:val="28"/>
          <w:szCs w:val="28"/>
        </w:rPr>
        <w:t>О</w:t>
      </w:r>
      <w:r w:rsidR="005A27D0" w:rsidRPr="00323D91">
        <w:rPr>
          <w:rFonts w:ascii="Times New Roman" w:hAnsi="Times New Roman" w:cs="Times New Roman"/>
          <w:sz w:val="28"/>
          <w:szCs w:val="28"/>
        </w:rPr>
        <w:t>боснование необходимости разработки муниципальной программы</w:t>
      </w:r>
    </w:p>
    <w:p w:rsidR="00440D03" w:rsidRDefault="00440D03" w:rsidP="00E9415E">
      <w:pPr>
        <w:pStyle w:val="3"/>
        <w:jc w:val="center"/>
        <w:rPr>
          <w:rFonts w:ascii="Times New Roman" w:hAnsi="Times New Roman" w:cs="Times New Roman"/>
          <w:sz w:val="28"/>
          <w:szCs w:val="28"/>
        </w:rPr>
      </w:pPr>
    </w:p>
    <w:p w:rsidR="005F338B" w:rsidRPr="00F72CAE" w:rsidRDefault="00232D9B" w:rsidP="00B47BB0">
      <w:pPr>
        <w:pStyle w:val="3"/>
        <w:ind w:firstLine="708"/>
        <w:jc w:val="both"/>
        <w:rPr>
          <w:rFonts w:ascii="Times New Roman" w:hAnsi="Times New Roman" w:cs="Times New Roman"/>
          <w:b w:val="0"/>
          <w:sz w:val="28"/>
          <w:szCs w:val="28"/>
        </w:rPr>
      </w:pPr>
      <w:r w:rsidRPr="009C1775">
        <w:rPr>
          <w:rFonts w:ascii="Times New Roman" w:hAnsi="Times New Roman" w:cs="Times New Roman"/>
          <w:b w:val="0"/>
          <w:sz w:val="28"/>
          <w:szCs w:val="28"/>
        </w:rPr>
        <w:t xml:space="preserve">Численность муниципальных учреждений культуры, расположенных в </w:t>
      </w:r>
      <w:proofErr w:type="spellStart"/>
      <w:r w:rsidRPr="009C1775">
        <w:rPr>
          <w:rFonts w:ascii="Times New Roman" w:hAnsi="Times New Roman" w:cs="Times New Roman"/>
          <w:b w:val="0"/>
          <w:sz w:val="28"/>
          <w:szCs w:val="28"/>
        </w:rPr>
        <w:t>Колыванском</w:t>
      </w:r>
      <w:proofErr w:type="spellEnd"/>
      <w:r w:rsidRPr="009C1775">
        <w:rPr>
          <w:rFonts w:ascii="Times New Roman" w:hAnsi="Times New Roman" w:cs="Times New Roman"/>
          <w:b w:val="0"/>
          <w:sz w:val="28"/>
          <w:szCs w:val="28"/>
        </w:rPr>
        <w:t xml:space="preserve"> районе Новосибирской области составляет </w:t>
      </w:r>
      <w:r w:rsidRPr="00F72CAE">
        <w:rPr>
          <w:rFonts w:ascii="Times New Roman" w:hAnsi="Times New Roman" w:cs="Times New Roman"/>
          <w:b w:val="0"/>
          <w:sz w:val="28"/>
          <w:szCs w:val="28"/>
        </w:rPr>
        <w:t>5</w:t>
      </w:r>
      <w:r w:rsidR="00C2733C" w:rsidRPr="00F72CAE">
        <w:rPr>
          <w:rFonts w:ascii="Times New Roman" w:hAnsi="Times New Roman" w:cs="Times New Roman"/>
          <w:b w:val="0"/>
          <w:sz w:val="28"/>
          <w:szCs w:val="28"/>
        </w:rPr>
        <w:t>2</w:t>
      </w:r>
      <w:r w:rsidRPr="00F72CAE">
        <w:rPr>
          <w:rFonts w:ascii="Times New Roman" w:hAnsi="Times New Roman" w:cs="Times New Roman"/>
          <w:b w:val="0"/>
          <w:sz w:val="28"/>
          <w:szCs w:val="28"/>
        </w:rPr>
        <w:t xml:space="preserve"> сетев</w:t>
      </w:r>
      <w:r w:rsidR="009C1775" w:rsidRPr="00F72CAE">
        <w:rPr>
          <w:rFonts w:ascii="Times New Roman" w:hAnsi="Times New Roman" w:cs="Times New Roman"/>
          <w:b w:val="0"/>
          <w:sz w:val="28"/>
          <w:szCs w:val="28"/>
        </w:rPr>
        <w:t>ы</w:t>
      </w:r>
      <w:r w:rsidR="0045594D">
        <w:rPr>
          <w:rFonts w:ascii="Times New Roman" w:hAnsi="Times New Roman" w:cs="Times New Roman"/>
          <w:b w:val="0"/>
          <w:sz w:val="28"/>
          <w:szCs w:val="28"/>
        </w:rPr>
        <w:t>е</w:t>
      </w:r>
      <w:r w:rsidR="009C1775" w:rsidRPr="00F72CAE">
        <w:rPr>
          <w:rFonts w:ascii="Times New Roman" w:hAnsi="Times New Roman" w:cs="Times New Roman"/>
          <w:b w:val="0"/>
          <w:sz w:val="28"/>
          <w:szCs w:val="28"/>
        </w:rPr>
        <w:t xml:space="preserve"> единиц</w:t>
      </w:r>
      <w:r w:rsidR="0045594D">
        <w:rPr>
          <w:rFonts w:ascii="Times New Roman" w:hAnsi="Times New Roman" w:cs="Times New Roman"/>
          <w:b w:val="0"/>
          <w:sz w:val="28"/>
          <w:szCs w:val="28"/>
        </w:rPr>
        <w:t>ы</w:t>
      </w:r>
      <w:r w:rsidR="00956AF7" w:rsidRPr="00F72CAE">
        <w:rPr>
          <w:rFonts w:ascii="Times New Roman" w:hAnsi="Times New Roman" w:cs="Times New Roman"/>
          <w:b w:val="0"/>
          <w:sz w:val="28"/>
          <w:szCs w:val="28"/>
        </w:rPr>
        <w:t xml:space="preserve"> (1</w:t>
      </w:r>
      <w:r w:rsidR="009F51DE">
        <w:rPr>
          <w:rFonts w:ascii="Times New Roman" w:hAnsi="Times New Roman" w:cs="Times New Roman"/>
          <w:b w:val="0"/>
          <w:sz w:val="28"/>
          <w:szCs w:val="28"/>
        </w:rPr>
        <w:t>6</w:t>
      </w:r>
      <w:r w:rsidR="00956AF7" w:rsidRPr="00F72CAE">
        <w:rPr>
          <w:rFonts w:ascii="Times New Roman" w:hAnsi="Times New Roman" w:cs="Times New Roman"/>
          <w:b w:val="0"/>
          <w:sz w:val="28"/>
          <w:szCs w:val="28"/>
        </w:rPr>
        <w:t xml:space="preserve"> – юридических лиц), </w:t>
      </w:r>
      <w:r w:rsidRPr="00F72CAE">
        <w:rPr>
          <w:rFonts w:ascii="Times New Roman" w:hAnsi="Times New Roman" w:cs="Times New Roman"/>
          <w:b w:val="0"/>
          <w:sz w:val="28"/>
          <w:szCs w:val="28"/>
        </w:rPr>
        <w:t>в том числе: 2</w:t>
      </w:r>
      <w:r w:rsidR="00BD6CBF">
        <w:rPr>
          <w:rFonts w:ascii="Times New Roman" w:hAnsi="Times New Roman" w:cs="Times New Roman"/>
          <w:b w:val="0"/>
          <w:sz w:val="28"/>
          <w:szCs w:val="28"/>
        </w:rPr>
        <w:t>6</w:t>
      </w:r>
      <w:r w:rsidRPr="00F72CAE">
        <w:rPr>
          <w:rFonts w:ascii="Times New Roman" w:hAnsi="Times New Roman" w:cs="Times New Roman"/>
          <w:b w:val="0"/>
          <w:sz w:val="28"/>
          <w:szCs w:val="28"/>
        </w:rPr>
        <w:t xml:space="preserve"> </w:t>
      </w:r>
      <w:r w:rsidR="009F51DE" w:rsidRPr="00F834B0">
        <w:rPr>
          <w:rFonts w:ascii="Times New Roman" w:hAnsi="Times New Roman"/>
          <w:b w:val="0"/>
          <w:sz w:val="28"/>
          <w:szCs w:val="28"/>
        </w:rPr>
        <w:t>домов культуры и клубов</w:t>
      </w:r>
      <w:r w:rsidR="00B47BB0" w:rsidRPr="00F72CAE">
        <w:rPr>
          <w:rFonts w:ascii="Times New Roman" w:hAnsi="Times New Roman" w:cs="Times New Roman"/>
          <w:b w:val="0"/>
          <w:sz w:val="28"/>
          <w:szCs w:val="28"/>
        </w:rPr>
        <w:t xml:space="preserve">; </w:t>
      </w:r>
      <w:r w:rsidR="00956AF7" w:rsidRPr="00F72CAE">
        <w:rPr>
          <w:rFonts w:ascii="Times New Roman" w:hAnsi="Times New Roman" w:cs="Times New Roman"/>
          <w:b w:val="0"/>
          <w:sz w:val="28"/>
          <w:szCs w:val="28"/>
        </w:rPr>
        <w:t xml:space="preserve">21 – библиотека (1 - имеет статус юридического лица) из них: 1 - Центральная библиотека, 1 – детская библиотека, </w:t>
      </w:r>
      <w:r w:rsidR="00B47BB0" w:rsidRPr="00F72CAE">
        <w:rPr>
          <w:rFonts w:ascii="Times New Roman" w:hAnsi="Times New Roman" w:cs="Times New Roman"/>
          <w:b w:val="0"/>
          <w:sz w:val="28"/>
          <w:szCs w:val="28"/>
        </w:rPr>
        <w:t xml:space="preserve"> </w:t>
      </w:r>
      <w:r w:rsidR="00956AF7" w:rsidRPr="00F72CAE">
        <w:rPr>
          <w:rFonts w:ascii="Times New Roman" w:hAnsi="Times New Roman" w:cs="Times New Roman"/>
          <w:b w:val="0"/>
          <w:sz w:val="28"/>
          <w:szCs w:val="28"/>
        </w:rPr>
        <w:t xml:space="preserve">19 – сельских библиотек; 1 – музей, со статусом юридического лица, </w:t>
      </w:r>
      <w:r w:rsidR="005F338B" w:rsidRPr="00F72CAE">
        <w:rPr>
          <w:rFonts w:ascii="Times New Roman" w:hAnsi="Times New Roman" w:cs="Times New Roman"/>
          <w:b w:val="0"/>
          <w:sz w:val="28"/>
          <w:szCs w:val="28"/>
        </w:rPr>
        <w:t>2</w:t>
      </w:r>
      <w:r w:rsidR="00956AF7" w:rsidRPr="00F72CAE">
        <w:rPr>
          <w:rFonts w:ascii="Times New Roman" w:hAnsi="Times New Roman" w:cs="Times New Roman"/>
          <w:b w:val="0"/>
          <w:sz w:val="28"/>
          <w:szCs w:val="28"/>
        </w:rPr>
        <w:t xml:space="preserve"> –</w:t>
      </w:r>
      <w:r w:rsidR="005F338B" w:rsidRPr="00F72CAE">
        <w:rPr>
          <w:rFonts w:ascii="Times New Roman" w:hAnsi="Times New Roman" w:cs="Times New Roman"/>
          <w:b w:val="0"/>
          <w:sz w:val="28"/>
          <w:szCs w:val="28"/>
        </w:rPr>
        <w:t xml:space="preserve"> детских</w:t>
      </w:r>
      <w:r w:rsidR="00956AF7" w:rsidRPr="00F72CAE">
        <w:rPr>
          <w:rFonts w:ascii="Times New Roman" w:hAnsi="Times New Roman" w:cs="Times New Roman"/>
          <w:b w:val="0"/>
          <w:sz w:val="28"/>
          <w:szCs w:val="28"/>
        </w:rPr>
        <w:t xml:space="preserve"> </w:t>
      </w:r>
      <w:r w:rsidR="005F338B" w:rsidRPr="00F72CAE">
        <w:rPr>
          <w:rFonts w:ascii="Times New Roman" w:hAnsi="Times New Roman" w:cs="Times New Roman"/>
          <w:b w:val="0"/>
          <w:sz w:val="28"/>
          <w:szCs w:val="28"/>
        </w:rPr>
        <w:t>школы</w:t>
      </w:r>
      <w:r w:rsidR="00956AF7" w:rsidRPr="00F72CAE">
        <w:rPr>
          <w:rFonts w:ascii="Times New Roman" w:hAnsi="Times New Roman" w:cs="Times New Roman"/>
          <w:b w:val="0"/>
          <w:sz w:val="28"/>
          <w:szCs w:val="28"/>
        </w:rPr>
        <w:t xml:space="preserve"> искусств,</w:t>
      </w:r>
      <w:r w:rsidR="00B47BB0" w:rsidRPr="00F72CAE">
        <w:rPr>
          <w:rFonts w:ascii="Times New Roman" w:hAnsi="Times New Roman" w:cs="Times New Roman"/>
          <w:b w:val="0"/>
          <w:sz w:val="28"/>
          <w:szCs w:val="28"/>
        </w:rPr>
        <w:t xml:space="preserve"> </w:t>
      </w:r>
      <w:r w:rsidR="005F338B" w:rsidRPr="00F72CAE">
        <w:rPr>
          <w:rFonts w:ascii="Times New Roman" w:hAnsi="Times New Roman" w:cs="Times New Roman"/>
          <w:b w:val="0"/>
          <w:sz w:val="28"/>
          <w:szCs w:val="28"/>
        </w:rPr>
        <w:t xml:space="preserve">из них: 1 – детская школа искусств </w:t>
      </w:r>
      <w:r w:rsidR="00956AF7" w:rsidRPr="00F72CAE">
        <w:rPr>
          <w:rFonts w:ascii="Times New Roman" w:hAnsi="Times New Roman" w:cs="Times New Roman"/>
          <w:b w:val="0"/>
          <w:sz w:val="28"/>
          <w:szCs w:val="28"/>
        </w:rPr>
        <w:t>со статусом юридического лица</w:t>
      </w:r>
      <w:r w:rsidR="005F338B" w:rsidRPr="00F72CAE">
        <w:rPr>
          <w:rFonts w:ascii="Times New Roman" w:hAnsi="Times New Roman" w:cs="Times New Roman"/>
          <w:b w:val="0"/>
          <w:sz w:val="28"/>
          <w:szCs w:val="28"/>
        </w:rPr>
        <w:t>,  1 – филиал детской ш</w:t>
      </w:r>
      <w:r w:rsidR="00000BD4" w:rsidRPr="00F72CAE">
        <w:rPr>
          <w:rFonts w:ascii="Times New Roman" w:hAnsi="Times New Roman" w:cs="Times New Roman"/>
          <w:b w:val="0"/>
          <w:sz w:val="28"/>
          <w:szCs w:val="28"/>
        </w:rPr>
        <w:t>колы иску</w:t>
      </w:r>
      <w:proofErr w:type="gramStart"/>
      <w:r w:rsidR="00000BD4" w:rsidRPr="00F72CAE">
        <w:rPr>
          <w:rFonts w:ascii="Times New Roman" w:hAnsi="Times New Roman" w:cs="Times New Roman"/>
          <w:b w:val="0"/>
          <w:sz w:val="28"/>
          <w:szCs w:val="28"/>
        </w:rPr>
        <w:t>сств в с</w:t>
      </w:r>
      <w:proofErr w:type="gramEnd"/>
      <w:r w:rsidR="00000BD4" w:rsidRPr="00F72CAE">
        <w:rPr>
          <w:rFonts w:ascii="Times New Roman" w:hAnsi="Times New Roman" w:cs="Times New Roman"/>
          <w:b w:val="0"/>
          <w:sz w:val="28"/>
          <w:szCs w:val="28"/>
        </w:rPr>
        <w:t>.</w:t>
      </w:r>
      <w:r w:rsidR="00746CC0" w:rsidRPr="00F72CAE">
        <w:rPr>
          <w:rFonts w:ascii="Times New Roman" w:hAnsi="Times New Roman" w:cs="Times New Roman"/>
          <w:b w:val="0"/>
          <w:sz w:val="28"/>
          <w:szCs w:val="28"/>
        </w:rPr>
        <w:t xml:space="preserve"> </w:t>
      </w:r>
      <w:proofErr w:type="spellStart"/>
      <w:r w:rsidR="00000BD4" w:rsidRPr="00F72CAE">
        <w:rPr>
          <w:rFonts w:ascii="Times New Roman" w:hAnsi="Times New Roman" w:cs="Times New Roman"/>
          <w:b w:val="0"/>
          <w:sz w:val="28"/>
          <w:szCs w:val="28"/>
        </w:rPr>
        <w:t>Новотырышкино</w:t>
      </w:r>
      <w:proofErr w:type="spellEnd"/>
      <w:r w:rsidR="00000BD4" w:rsidRPr="00F72CAE">
        <w:rPr>
          <w:rFonts w:ascii="Times New Roman" w:hAnsi="Times New Roman" w:cs="Times New Roman"/>
          <w:b w:val="0"/>
          <w:sz w:val="28"/>
          <w:szCs w:val="28"/>
        </w:rPr>
        <w:t xml:space="preserve">, </w:t>
      </w:r>
      <w:r w:rsidR="00BD6CBF" w:rsidRPr="00BD6CBF">
        <w:rPr>
          <w:rFonts w:ascii="Times New Roman" w:hAnsi="Times New Roman"/>
          <w:b w:val="0"/>
          <w:color w:val="000000"/>
          <w:sz w:val="28"/>
          <w:szCs w:val="28"/>
        </w:rPr>
        <w:t xml:space="preserve">1 </w:t>
      </w:r>
      <w:r w:rsidR="00BD6CBF">
        <w:rPr>
          <w:rFonts w:ascii="Times New Roman" w:hAnsi="Times New Roman"/>
          <w:b w:val="0"/>
          <w:color w:val="000000"/>
          <w:sz w:val="28"/>
          <w:szCs w:val="28"/>
        </w:rPr>
        <w:t xml:space="preserve">- </w:t>
      </w:r>
      <w:r w:rsidR="00BD6CBF" w:rsidRPr="00BD6CBF">
        <w:rPr>
          <w:rFonts w:ascii="Times New Roman" w:hAnsi="Times New Roman"/>
          <w:b w:val="0"/>
          <w:color w:val="000000"/>
          <w:sz w:val="28"/>
          <w:szCs w:val="28"/>
        </w:rPr>
        <w:t xml:space="preserve">этнографический комплекс «Усадьба </w:t>
      </w:r>
      <w:proofErr w:type="spellStart"/>
      <w:r w:rsidR="00BD6CBF" w:rsidRPr="00BD6CBF">
        <w:rPr>
          <w:rFonts w:ascii="Times New Roman" w:hAnsi="Times New Roman"/>
          <w:b w:val="0"/>
          <w:color w:val="000000"/>
          <w:sz w:val="28"/>
          <w:szCs w:val="28"/>
        </w:rPr>
        <w:t>чатского</w:t>
      </w:r>
      <w:proofErr w:type="spellEnd"/>
      <w:r w:rsidR="00BD6CBF" w:rsidRPr="00BD6CBF">
        <w:rPr>
          <w:rFonts w:ascii="Times New Roman" w:hAnsi="Times New Roman"/>
          <w:b w:val="0"/>
          <w:color w:val="000000"/>
          <w:sz w:val="28"/>
          <w:szCs w:val="28"/>
        </w:rPr>
        <w:t xml:space="preserve"> татарина»,</w:t>
      </w:r>
      <w:r w:rsidR="00BD6CBF">
        <w:rPr>
          <w:rFonts w:ascii="Times New Roman" w:hAnsi="Times New Roman"/>
          <w:b w:val="0"/>
          <w:color w:val="000000"/>
          <w:sz w:val="28"/>
          <w:szCs w:val="28"/>
        </w:rPr>
        <w:t xml:space="preserve"> </w:t>
      </w:r>
      <w:r w:rsidR="00286E79" w:rsidRPr="00F72CAE">
        <w:rPr>
          <w:rFonts w:ascii="Times New Roman" w:hAnsi="Times New Roman" w:cs="Times New Roman"/>
          <w:b w:val="0"/>
          <w:sz w:val="28"/>
          <w:szCs w:val="28"/>
        </w:rPr>
        <w:t>1 – МКУ «Центр развития культуры Колыванского района Новосибирской области».</w:t>
      </w:r>
    </w:p>
    <w:p w:rsidR="00325C5D" w:rsidRDefault="005F338B" w:rsidP="00B47BB0">
      <w:pPr>
        <w:pStyle w:val="3"/>
        <w:ind w:firstLine="708"/>
        <w:jc w:val="both"/>
        <w:rPr>
          <w:rFonts w:ascii="Times New Roman" w:hAnsi="Times New Roman"/>
          <w:b w:val="0"/>
          <w:sz w:val="28"/>
          <w:szCs w:val="28"/>
        </w:rPr>
      </w:pPr>
      <w:r w:rsidRPr="005F338B">
        <w:rPr>
          <w:rFonts w:ascii="Times New Roman" w:hAnsi="Times New Roman"/>
          <w:b w:val="0"/>
          <w:sz w:val="28"/>
          <w:szCs w:val="28"/>
        </w:rPr>
        <w:t>На территории Колыванского района Новосибирской области</w:t>
      </w:r>
      <w:r w:rsidRPr="005F338B">
        <w:rPr>
          <w:rFonts w:ascii="Times New Roman" w:hAnsi="Times New Roman" w:cs="Times New Roman"/>
          <w:b w:val="0"/>
          <w:sz w:val="28"/>
          <w:szCs w:val="28"/>
        </w:rPr>
        <w:t xml:space="preserve"> </w:t>
      </w:r>
      <w:r w:rsidRPr="00E35241">
        <w:rPr>
          <w:rFonts w:ascii="Times New Roman" w:hAnsi="Times New Roman"/>
          <w:b w:val="0"/>
          <w:sz w:val="28"/>
          <w:szCs w:val="28"/>
        </w:rPr>
        <w:t xml:space="preserve">расположено </w:t>
      </w:r>
      <w:r w:rsidR="004312D8" w:rsidRPr="00272254">
        <w:rPr>
          <w:rFonts w:ascii="Times New Roman" w:hAnsi="Times New Roman"/>
          <w:b w:val="0"/>
          <w:sz w:val="28"/>
          <w:szCs w:val="28"/>
        </w:rPr>
        <w:t>33</w:t>
      </w:r>
      <w:r w:rsidR="004312D8" w:rsidRPr="008A1E91">
        <w:rPr>
          <w:rFonts w:ascii="Times New Roman" w:hAnsi="Times New Roman"/>
          <w:b w:val="0"/>
          <w:color w:val="FF0000"/>
          <w:sz w:val="28"/>
          <w:szCs w:val="28"/>
        </w:rPr>
        <w:t xml:space="preserve"> </w:t>
      </w:r>
      <w:r w:rsidR="004312D8" w:rsidRPr="00BB3A05">
        <w:rPr>
          <w:rFonts w:ascii="Times New Roman" w:hAnsi="Times New Roman"/>
          <w:b w:val="0"/>
          <w:sz w:val="28"/>
          <w:szCs w:val="28"/>
        </w:rPr>
        <w:t>памятника</w:t>
      </w:r>
      <w:r w:rsidRPr="00E35241">
        <w:rPr>
          <w:rFonts w:ascii="Times New Roman" w:hAnsi="Times New Roman"/>
          <w:b w:val="0"/>
          <w:sz w:val="28"/>
          <w:szCs w:val="28"/>
        </w:rPr>
        <w:t xml:space="preserve"> истории и культуры</w:t>
      </w:r>
      <w:r w:rsidR="004312D8" w:rsidRPr="00E35241">
        <w:rPr>
          <w:rFonts w:ascii="Times New Roman" w:hAnsi="Times New Roman"/>
          <w:b w:val="0"/>
          <w:sz w:val="28"/>
          <w:szCs w:val="28"/>
        </w:rPr>
        <w:t>,  в том числе 32 памятника архитектуры, 1</w:t>
      </w:r>
      <w:r w:rsidR="00751B0B">
        <w:rPr>
          <w:rFonts w:ascii="Times New Roman" w:hAnsi="Times New Roman"/>
          <w:b w:val="0"/>
          <w:sz w:val="28"/>
          <w:szCs w:val="28"/>
        </w:rPr>
        <w:t xml:space="preserve"> памятник</w:t>
      </w:r>
      <w:r w:rsidR="00E35241">
        <w:rPr>
          <w:rFonts w:ascii="Times New Roman" w:hAnsi="Times New Roman"/>
          <w:b w:val="0"/>
          <w:sz w:val="28"/>
          <w:szCs w:val="28"/>
        </w:rPr>
        <w:t xml:space="preserve"> истории.</w:t>
      </w:r>
    </w:p>
    <w:p w:rsidR="00325C5D" w:rsidRPr="00E23C71" w:rsidRDefault="00746CC0" w:rsidP="00325C5D">
      <w:pPr>
        <w:jc w:val="both"/>
        <w:rPr>
          <w:sz w:val="28"/>
          <w:szCs w:val="28"/>
        </w:rPr>
      </w:pPr>
      <w:r>
        <w:rPr>
          <w:sz w:val="28"/>
          <w:szCs w:val="28"/>
        </w:rPr>
        <w:tab/>
        <w:t xml:space="preserve">В </w:t>
      </w:r>
      <w:r w:rsidR="00325C5D" w:rsidRPr="00E23C71">
        <w:rPr>
          <w:sz w:val="28"/>
          <w:szCs w:val="28"/>
        </w:rPr>
        <w:t>истории</w:t>
      </w:r>
      <w:r w:rsidR="0070162E">
        <w:rPr>
          <w:sz w:val="28"/>
          <w:szCs w:val="28"/>
        </w:rPr>
        <w:t xml:space="preserve">  Новосибирской области </w:t>
      </w:r>
      <w:r w:rsidR="00325C5D" w:rsidRPr="00E23C71">
        <w:rPr>
          <w:sz w:val="28"/>
          <w:szCs w:val="28"/>
        </w:rPr>
        <w:t xml:space="preserve"> Колывань занимает особое место. На протяжении  длительного времени, находясь на знаменитом сибирском тракте,  она играла важную роль в освоении российским государством огромного пространств</w:t>
      </w:r>
      <w:r w:rsidR="00325C5D">
        <w:rPr>
          <w:sz w:val="28"/>
          <w:szCs w:val="28"/>
        </w:rPr>
        <w:t>а</w:t>
      </w:r>
      <w:r w:rsidR="00325C5D" w:rsidRPr="00E23C71">
        <w:rPr>
          <w:sz w:val="28"/>
          <w:szCs w:val="28"/>
        </w:rPr>
        <w:t xml:space="preserve"> Сибири. Здесь формировался особый уклад жизни, особые отношения, в которых ценилось трудолюбие, деловая хватка. Эти добрые качества наших предков не следует забывать и сегодня. </w:t>
      </w:r>
    </w:p>
    <w:p w:rsidR="00751B0B" w:rsidRPr="00751B0B" w:rsidRDefault="00751B0B" w:rsidP="00751B0B">
      <w:pPr>
        <w:widowControl w:val="0"/>
        <w:autoSpaceDE w:val="0"/>
        <w:autoSpaceDN w:val="0"/>
        <w:adjustRightInd w:val="0"/>
        <w:ind w:firstLine="720"/>
        <w:jc w:val="both"/>
        <w:rPr>
          <w:sz w:val="28"/>
          <w:szCs w:val="28"/>
        </w:rPr>
      </w:pPr>
      <w:r w:rsidRPr="00751B0B">
        <w:rPr>
          <w:sz w:val="28"/>
          <w:szCs w:val="28"/>
        </w:rPr>
        <w:t xml:space="preserve">Деятельность учреждений культуры и дополнительного образования детей является одной из важнейших составляющих современной культурной жизни. Библиотеки, музей,  клубы, музыкальная школа  выполняют образовательные, воспитательные, </w:t>
      </w:r>
      <w:proofErr w:type="spellStart"/>
      <w:r w:rsidRPr="00751B0B">
        <w:rPr>
          <w:sz w:val="28"/>
          <w:szCs w:val="28"/>
        </w:rPr>
        <w:t>досуговые</w:t>
      </w:r>
      <w:proofErr w:type="spellEnd"/>
      <w:r w:rsidRPr="00751B0B">
        <w:rPr>
          <w:sz w:val="28"/>
          <w:szCs w:val="28"/>
        </w:rPr>
        <w:t xml:space="preserve"> функции в обществе, способствуют формированию его нравственно-эстетических основ, духовных потребностей и ценностных ориентиров. Учреждения культуры являются одной из форм информационного обеспечения общества. Собранные и сохраняемые ими фонды, коллекции представляют собой часть культурного наследия и информационного ресурса района. </w:t>
      </w:r>
    </w:p>
    <w:p w:rsidR="00751B0B" w:rsidRDefault="00751B0B" w:rsidP="00751B0B">
      <w:pPr>
        <w:pStyle w:val="ParaAttribute2"/>
        <w:wordWrap/>
        <w:ind w:firstLine="720"/>
        <w:rPr>
          <w:rStyle w:val="CharAttribute1"/>
          <w:rFonts w:eastAsia="Batang"/>
          <w:szCs w:val="28"/>
        </w:rPr>
      </w:pPr>
      <w:r w:rsidRPr="00FC2E16">
        <w:rPr>
          <w:rStyle w:val="CharAttribute1"/>
          <w:rFonts w:eastAsia="Batang"/>
          <w:szCs w:val="28"/>
        </w:rPr>
        <w:t xml:space="preserve">Проводимая  в районе последовательная политика выведения отрасли культуры на новый качественный уровень позволила продолжить </w:t>
      </w:r>
      <w:proofErr w:type="gramStart"/>
      <w:r w:rsidRPr="00FC2E16">
        <w:rPr>
          <w:rStyle w:val="CharAttribute1"/>
          <w:rFonts w:eastAsia="Batang"/>
          <w:szCs w:val="28"/>
        </w:rPr>
        <w:t>работу</w:t>
      </w:r>
      <w:proofErr w:type="gramEnd"/>
      <w:r w:rsidRPr="00FC2E16">
        <w:rPr>
          <w:rStyle w:val="CharAttribute1"/>
          <w:rFonts w:eastAsia="Batang"/>
          <w:szCs w:val="28"/>
        </w:rPr>
        <w:t xml:space="preserve"> на</w:t>
      </w:r>
      <w:r w:rsidR="007577EE">
        <w:rPr>
          <w:rStyle w:val="CharAttribute1"/>
          <w:rFonts w:eastAsia="Batang"/>
          <w:szCs w:val="28"/>
        </w:rPr>
        <w:t xml:space="preserve">правленную </w:t>
      </w:r>
      <w:r w:rsidRPr="00FC2E16">
        <w:rPr>
          <w:rStyle w:val="CharAttribute1"/>
          <w:rFonts w:eastAsia="Batang"/>
          <w:szCs w:val="28"/>
        </w:rPr>
        <w:t>на дальнейшее развитие отрасли, достичь положительных результатов по ряду ведущих направлений деятельности.</w:t>
      </w:r>
    </w:p>
    <w:p w:rsidR="00BF0111" w:rsidRPr="00BF0111" w:rsidRDefault="00BF0111" w:rsidP="00751B0B">
      <w:pPr>
        <w:pStyle w:val="ParaAttribute2"/>
        <w:wordWrap/>
        <w:ind w:firstLine="720"/>
        <w:rPr>
          <w:rFonts w:eastAsia="Times New Roman"/>
          <w:sz w:val="28"/>
          <w:szCs w:val="28"/>
        </w:rPr>
      </w:pPr>
      <w:proofErr w:type="gramStart"/>
      <w:r w:rsidRPr="00E874C7">
        <w:rPr>
          <w:sz w:val="28"/>
          <w:szCs w:val="28"/>
        </w:rPr>
        <w:t xml:space="preserve">Так, в рамках реализации </w:t>
      </w:r>
      <w:r>
        <w:rPr>
          <w:sz w:val="28"/>
          <w:szCs w:val="28"/>
        </w:rPr>
        <w:t xml:space="preserve">мероприятий областных государственных и районной </w:t>
      </w:r>
      <w:r w:rsidRPr="00E874C7">
        <w:rPr>
          <w:sz w:val="28"/>
          <w:szCs w:val="28"/>
        </w:rPr>
        <w:t>программ</w:t>
      </w:r>
      <w:r>
        <w:rPr>
          <w:sz w:val="28"/>
          <w:szCs w:val="28"/>
        </w:rPr>
        <w:t xml:space="preserve"> </w:t>
      </w:r>
      <w:r w:rsidR="00B35F89">
        <w:rPr>
          <w:sz w:val="28"/>
          <w:szCs w:val="28"/>
        </w:rPr>
        <w:t>за перио</w:t>
      </w:r>
      <w:r w:rsidR="00440D03">
        <w:rPr>
          <w:sz w:val="28"/>
          <w:szCs w:val="28"/>
        </w:rPr>
        <w:t>д 20</w:t>
      </w:r>
      <w:r w:rsidR="007A11A9">
        <w:rPr>
          <w:sz w:val="28"/>
          <w:szCs w:val="28"/>
        </w:rPr>
        <w:t>2</w:t>
      </w:r>
      <w:r w:rsidR="00FC0775">
        <w:rPr>
          <w:sz w:val="28"/>
          <w:szCs w:val="28"/>
        </w:rPr>
        <w:t>3</w:t>
      </w:r>
      <w:r w:rsidR="00440D03">
        <w:rPr>
          <w:sz w:val="28"/>
          <w:szCs w:val="28"/>
        </w:rPr>
        <w:t>-20</w:t>
      </w:r>
      <w:r w:rsidR="007A11A9">
        <w:rPr>
          <w:sz w:val="28"/>
          <w:szCs w:val="28"/>
        </w:rPr>
        <w:t>2</w:t>
      </w:r>
      <w:r w:rsidR="00FC0775">
        <w:rPr>
          <w:sz w:val="28"/>
          <w:szCs w:val="28"/>
        </w:rPr>
        <w:t>5</w:t>
      </w:r>
      <w:r w:rsidR="00B35F89">
        <w:rPr>
          <w:sz w:val="28"/>
          <w:szCs w:val="28"/>
        </w:rPr>
        <w:t xml:space="preserve"> годов </w:t>
      </w:r>
      <w:r>
        <w:rPr>
          <w:sz w:val="28"/>
          <w:szCs w:val="28"/>
        </w:rPr>
        <w:t xml:space="preserve">были </w:t>
      </w:r>
      <w:r w:rsidRPr="00BF0111">
        <w:rPr>
          <w:sz w:val="28"/>
          <w:szCs w:val="28"/>
        </w:rPr>
        <w:t xml:space="preserve">решены некоторые проблемы в сфере культуры  </w:t>
      </w:r>
      <w:r>
        <w:rPr>
          <w:sz w:val="28"/>
          <w:szCs w:val="28"/>
        </w:rPr>
        <w:t xml:space="preserve">Колыванского </w:t>
      </w:r>
      <w:r w:rsidRPr="00BF0111">
        <w:rPr>
          <w:sz w:val="28"/>
          <w:szCs w:val="28"/>
        </w:rPr>
        <w:t xml:space="preserve">района, связанные с пополнением и сохранением библиотечных </w:t>
      </w:r>
      <w:r>
        <w:rPr>
          <w:sz w:val="28"/>
          <w:szCs w:val="28"/>
        </w:rPr>
        <w:t xml:space="preserve">и музейных </w:t>
      </w:r>
      <w:r w:rsidRPr="00BF0111">
        <w:rPr>
          <w:sz w:val="28"/>
          <w:szCs w:val="28"/>
        </w:rPr>
        <w:t xml:space="preserve">фондов, компьютеризацией </w:t>
      </w:r>
      <w:r>
        <w:rPr>
          <w:sz w:val="28"/>
          <w:szCs w:val="28"/>
        </w:rPr>
        <w:t xml:space="preserve">и подключением к сети Интернет </w:t>
      </w:r>
      <w:r w:rsidRPr="00BF0111">
        <w:rPr>
          <w:sz w:val="28"/>
          <w:szCs w:val="28"/>
        </w:rPr>
        <w:t>библиотек</w:t>
      </w:r>
      <w:r>
        <w:rPr>
          <w:sz w:val="28"/>
          <w:szCs w:val="28"/>
        </w:rPr>
        <w:t xml:space="preserve"> района</w:t>
      </w:r>
      <w:r w:rsidRPr="00BF0111">
        <w:rPr>
          <w:sz w:val="28"/>
          <w:szCs w:val="28"/>
        </w:rPr>
        <w:t xml:space="preserve">, </w:t>
      </w:r>
      <w:r>
        <w:rPr>
          <w:sz w:val="28"/>
          <w:szCs w:val="28"/>
        </w:rPr>
        <w:t xml:space="preserve">приобретением оборудования для </w:t>
      </w:r>
      <w:proofErr w:type="spellStart"/>
      <w:r>
        <w:rPr>
          <w:sz w:val="28"/>
          <w:szCs w:val="28"/>
        </w:rPr>
        <w:t>фондохранилищ</w:t>
      </w:r>
      <w:proofErr w:type="spellEnd"/>
      <w:r>
        <w:rPr>
          <w:sz w:val="28"/>
          <w:szCs w:val="28"/>
        </w:rPr>
        <w:t xml:space="preserve"> и экспозиций музея, </w:t>
      </w:r>
      <w:r w:rsidRPr="00BF0111">
        <w:rPr>
          <w:sz w:val="28"/>
          <w:szCs w:val="28"/>
        </w:rPr>
        <w:t xml:space="preserve">оснащением </w:t>
      </w:r>
      <w:proofErr w:type="spellStart"/>
      <w:r w:rsidRPr="00BF0111">
        <w:rPr>
          <w:sz w:val="28"/>
          <w:szCs w:val="28"/>
        </w:rPr>
        <w:t>звукоусилительной</w:t>
      </w:r>
      <w:proofErr w:type="spellEnd"/>
      <w:r w:rsidRPr="00BF0111">
        <w:rPr>
          <w:sz w:val="28"/>
          <w:szCs w:val="28"/>
        </w:rPr>
        <w:t xml:space="preserve"> аппаратурой клубных учреждений</w:t>
      </w:r>
      <w:r>
        <w:rPr>
          <w:sz w:val="28"/>
          <w:szCs w:val="28"/>
        </w:rPr>
        <w:t>, проведением капитального ремонта и ремонтно-реставрационных работ в муниципальных</w:t>
      </w:r>
      <w:proofErr w:type="gramEnd"/>
      <w:r>
        <w:rPr>
          <w:sz w:val="28"/>
          <w:szCs w:val="28"/>
        </w:rPr>
        <w:t xml:space="preserve"> </w:t>
      </w:r>
      <w:proofErr w:type="gramStart"/>
      <w:r>
        <w:rPr>
          <w:sz w:val="28"/>
          <w:szCs w:val="28"/>
        </w:rPr>
        <w:t>учреждениях</w:t>
      </w:r>
      <w:proofErr w:type="gramEnd"/>
      <w:r>
        <w:rPr>
          <w:sz w:val="28"/>
          <w:szCs w:val="28"/>
        </w:rPr>
        <w:t xml:space="preserve"> культуры Колыванского района.</w:t>
      </w:r>
    </w:p>
    <w:p w:rsidR="00751B0B" w:rsidRPr="003F77FC" w:rsidRDefault="008C4056" w:rsidP="008C4056">
      <w:pPr>
        <w:ind w:firstLine="708"/>
        <w:jc w:val="both"/>
        <w:rPr>
          <w:sz w:val="28"/>
          <w:szCs w:val="28"/>
        </w:rPr>
      </w:pPr>
      <w:r w:rsidRPr="003F77FC">
        <w:rPr>
          <w:sz w:val="28"/>
          <w:szCs w:val="28"/>
        </w:rPr>
        <w:lastRenderedPageBreak/>
        <w:t>Уровень событийной насыщенности культурной жизни Колыванского района очень высок, более 70% жителей района, вовлечённых в культурную жизнь, пользуются услугами учреждений культуры чаще 1 раза в месяц.</w:t>
      </w:r>
    </w:p>
    <w:p w:rsidR="004A2A7E" w:rsidRPr="00BC7417" w:rsidRDefault="00325C5D" w:rsidP="009B70BA">
      <w:pPr>
        <w:ind w:firstLine="708"/>
        <w:jc w:val="both"/>
        <w:rPr>
          <w:color w:val="FF0000"/>
          <w:sz w:val="28"/>
          <w:szCs w:val="28"/>
        </w:rPr>
      </w:pPr>
      <w:r w:rsidRPr="00234702">
        <w:rPr>
          <w:sz w:val="28"/>
          <w:szCs w:val="28"/>
        </w:rPr>
        <w:t xml:space="preserve">На базе учреждений создано и действует </w:t>
      </w:r>
      <w:r w:rsidR="00FC0775">
        <w:rPr>
          <w:sz w:val="28"/>
          <w:szCs w:val="28"/>
        </w:rPr>
        <w:t>203</w:t>
      </w:r>
      <w:r w:rsidR="00E828C7" w:rsidRPr="00234702">
        <w:rPr>
          <w:sz w:val="28"/>
          <w:szCs w:val="28"/>
        </w:rPr>
        <w:t xml:space="preserve"> </w:t>
      </w:r>
      <w:r w:rsidRPr="00234702">
        <w:rPr>
          <w:sz w:val="28"/>
          <w:szCs w:val="28"/>
        </w:rPr>
        <w:t>клубных формирований, п</w:t>
      </w:r>
      <w:r w:rsidR="004A2A7E" w:rsidRPr="00234702">
        <w:rPr>
          <w:sz w:val="28"/>
          <w:szCs w:val="28"/>
        </w:rPr>
        <w:t xml:space="preserve">осещают которые </w:t>
      </w:r>
      <w:r w:rsidR="007A11A9">
        <w:rPr>
          <w:sz w:val="28"/>
          <w:szCs w:val="28"/>
        </w:rPr>
        <w:t>2</w:t>
      </w:r>
      <w:r w:rsidR="00FC0775">
        <w:rPr>
          <w:sz w:val="28"/>
          <w:szCs w:val="28"/>
        </w:rPr>
        <w:t>673</w:t>
      </w:r>
      <w:r w:rsidR="004A2A7E" w:rsidRPr="00234702">
        <w:rPr>
          <w:sz w:val="28"/>
          <w:szCs w:val="28"/>
        </w:rPr>
        <w:t xml:space="preserve"> человек.</w:t>
      </w:r>
      <w:r w:rsidR="004A2A7E" w:rsidRPr="00BC7417">
        <w:rPr>
          <w:color w:val="FF0000"/>
          <w:sz w:val="28"/>
          <w:szCs w:val="28"/>
        </w:rPr>
        <w:t xml:space="preserve"> </w:t>
      </w:r>
      <w:r w:rsidR="00FC0775" w:rsidRPr="00FC0775">
        <w:rPr>
          <w:sz w:val="28"/>
          <w:szCs w:val="28"/>
        </w:rPr>
        <w:t>8</w:t>
      </w:r>
      <w:r w:rsidRPr="00FC0775">
        <w:rPr>
          <w:sz w:val="28"/>
          <w:szCs w:val="28"/>
        </w:rPr>
        <w:t xml:space="preserve"> </w:t>
      </w:r>
      <w:r w:rsidR="00B35F89" w:rsidRPr="00BB3A05">
        <w:rPr>
          <w:sz w:val="28"/>
          <w:szCs w:val="28"/>
        </w:rPr>
        <w:t xml:space="preserve">творческих коллективов </w:t>
      </w:r>
      <w:r w:rsidRPr="00BB3A05">
        <w:rPr>
          <w:sz w:val="28"/>
          <w:szCs w:val="28"/>
        </w:rPr>
        <w:t>имеют почетное звание «народный (образц</w:t>
      </w:r>
      <w:r w:rsidR="004A2A7E" w:rsidRPr="00BB3A05">
        <w:rPr>
          <w:sz w:val="28"/>
          <w:szCs w:val="28"/>
        </w:rPr>
        <w:t>овый) самодеятельный коллектив»</w:t>
      </w:r>
      <w:r w:rsidR="00B35F89" w:rsidRPr="00BB3A05">
        <w:rPr>
          <w:sz w:val="28"/>
          <w:szCs w:val="28"/>
        </w:rPr>
        <w:t>.</w:t>
      </w:r>
    </w:p>
    <w:p w:rsidR="009B70BA" w:rsidRPr="00B80033" w:rsidRDefault="009B70BA" w:rsidP="009B70BA">
      <w:pPr>
        <w:pStyle w:val="a6"/>
        <w:spacing w:before="0" w:beforeAutospacing="0" w:after="0" w:afterAutospacing="0"/>
        <w:ind w:firstLine="709"/>
        <w:jc w:val="both"/>
      </w:pPr>
      <w:proofErr w:type="spellStart"/>
      <w:r w:rsidRPr="00234702">
        <w:rPr>
          <w:sz w:val="29"/>
          <w:szCs w:val="29"/>
        </w:rPr>
        <w:t>Колыванская</w:t>
      </w:r>
      <w:proofErr w:type="spellEnd"/>
      <w:r w:rsidRPr="00234702">
        <w:rPr>
          <w:sz w:val="29"/>
          <w:szCs w:val="29"/>
        </w:rPr>
        <w:t xml:space="preserve"> централизованная библиотечная система является главным информационным центром района. Среднее число читателей на одну библиотеку составляет </w:t>
      </w:r>
      <w:r w:rsidR="00F12B63" w:rsidRPr="00B23D6F">
        <w:rPr>
          <w:sz w:val="29"/>
          <w:szCs w:val="29"/>
        </w:rPr>
        <w:t>7</w:t>
      </w:r>
      <w:r w:rsidR="00B23D6F" w:rsidRPr="00B23D6F">
        <w:rPr>
          <w:sz w:val="29"/>
          <w:szCs w:val="29"/>
        </w:rPr>
        <w:t>72</w:t>
      </w:r>
      <w:r w:rsidRPr="00B23D6F">
        <w:rPr>
          <w:sz w:val="29"/>
          <w:szCs w:val="29"/>
        </w:rPr>
        <w:t xml:space="preserve"> человек,</w:t>
      </w:r>
      <w:r w:rsidRPr="00B23D6F">
        <w:rPr>
          <w:color w:val="FF0000"/>
          <w:sz w:val="29"/>
          <w:szCs w:val="29"/>
        </w:rPr>
        <w:t xml:space="preserve"> </w:t>
      </w:r>
      <w:r w:rsidRPr="00B23D6F">
        <w:rPr>
          <w:sz w:val="29"/>
          <w:szCs w:val="29"/>
        </w:rPr>
        <w:t>процент</w:t>
      </w:r>
      <w:r w:rsidRPr="00234702">
        <w:rPr>
          <w:sz w:val="29"/>
          <w:szCs w:val="29"/>
        </w:rPr>
        <w:t xml:space="preserve"> охвата населения района библиотечным обслуживанием </w:t>
      </w:r>
      <w:r w:rsidRPr="00B23D6F">
        <w:rPr>
          <w:sz w:val="29"/>
          <w:szCs w:val="29"/>
        </w:rPr>
        <w:t>составляет 6</w:t>
      </w:r>
      <w:r w:rsidR="00F12B63" w:rsidRPr="00B23D6F">
        <w:rPr>
          <w:sz w:val="29"/>
          <w:szCs w:val="29"/>
        </w:rPr>
        <w:t>7</w:t>
      </w:r>
      <w:r w:rsidRPr="00B23D6F">
        <w:rPr>
          <w:sz w:val="29"/>
          <w:szCs w:val="29"/>
        </w:rPr>
        <w:t>%.</w:t>
      </w:r>
      <w:r w:rsidRPr="00BC7417">
        <w:rPr>
          <w:color w:val="FF0000"/>
          <w:sz w:val="29"/>
          <w:szCs w:val="29"/>
        </w:rPr>
        <w:t xml:space="preserve"> </w:t>
      </w:r>
      <w:r w:rsidRPr="00234702">
        <w:rPr>
          <w:sz w:val="29"/>
          <w:szCs w:val="29"/>
        </w:rPr>
        <w:t xml:space="preserve">Число читателей </w:t>
      </w:r>
      <w:r w:rsidRPr="00B23D6F">
        <w:rPr>
          <w:sz w:val="29"/>
          <w:szCs w:val="29"/>
        </w:rPr>
        <w:t>- 16</w:t>
      </w:r>
      <w:r w:rsidR="00B23D6F" w:rsidRPr="00B23D6F">
        <w:rPr>
          <w:sz w:val="29"/>
          <w:szCs w:val="29"/>
        </w:rPr>
        <w:t>221</w:t>
      </w:r>
      <w:r w:rsidRPr="00234702">
        <w:rPr>
          <w:sz w:val="29"/>
          <w:szCs w:val="29"/>
        </w:rPr>
        <w:t xml:space="preserve"> человек, количество посещений </w:t>
      </w:r>
      <w:r w:rsidRPr="00B23D6F">
        <w:rPr>
          <w:sz w:val="29"/>
          <w:szCs w:val="29"/>
        </w:rPr>
        <w:t xml:space="preserve">– </w:t>
      </w:r>
      <w:r w:rsidR="00234702" w:rsidRPr="00B23D6F">
        <w:rPr>
          <w:sz w:val="29"/>
          <w:szCs w:val="29"/>
        </w:rPr>
        <w:t>16</w:t>
      </w:r>
      <w:r w:rsidR="00B23D6F" w:rsidRPr="00B23D6F">
        <w:rPr>
          <w:sz w:val="29"/>
          <w:szCs w:val="29"/>
        </w:rPr>
        <w:t>3702</w:t>
      </w:r>
      <w:r w:rsidRPr="00234702">
        <w:rPr>
          <w:sz w:val="29"/>
          <w:szCs w:val="29"/>
        </w:rPr>
        <w:t xml:space="preserve"> человек.</w:t>
      </w:r>
      <w:r w:rsidRPr="00BC7417">
        <w:rPr>
          <w:color w:val="FF0000"/>
          <w:sz w:val="29"/>
          <w:szCs w:val="29"/>
        </w:rPr>
        <w:t xml:space="preserve">  </w:t>
      </w:r>
      <w:r w:rsidR="00B23D6F" w:rsidRPr="00B23D6F">
        <w:rPr>
          <w:sz w:val="29"/>
          <w:szCs w:val="29"/>
        </w:rPr>
        <w:t>20</w:t>
      </w:r>
      <w:r w:rsidRPr="00B23D6F">
        <w:rPr>
          <w:sz w:val="29"/>
          <w:szCs w:val="29"/>
        </w:rPr>
        <w:t xml:space="preserve">  </w:t>
      </w:r>
      <w:r w:rsidRPr="00B80033">
        <w:rPr>
          <w:sz w:val="29"/>
          <w:szCs w:val="29"/>
        </w:rPr>
        <w:t>библиотек района подключены к сети Интернет.</w:t>
      </w:r>
    </w:p>
    <w:p w:rsidR="009B70BA" w:rsidRPr="00F72CAE" w:rsidRDefault="00325C5D" w:rsidP="00F51CDB">
      <w:pPr>
        <w:ind w:firstLine="708"/>
        <w:jc w:val="both"/>
        <w:rPr>
          <w:sz w:val="28"/>
          <w:szCs w:val="28"/>
        </w:rPr>
      </w:pPr>
      <w:r w:rsidRPr="00F72CAE">
        <w:rPr>
          <w:sz w:val="28"/>
          <w:szCs w:val="28"/>
        </w:rPr>
        <w:t>Колывански</w:t>
      </w:r>
      <w:r w:rsidR="009B70BA" w:rsidRPr="00F72CAE">
        <w:rPr>
          <w:sz w:val="28"/>
          <w:szCs w:val="28"/>
        </w:rPr>
        <w:t>й краеведческий музей сегодня не</w:t>
      </w:r>
      <w:r w:rsidRPr="00F72CAE">
        <w:rPr>
          <w:sz w:val="28"/>
          <w:szCs w:val="28"/>
        </w:rPr>
        <w:t xml:space="preserve"> только объект для экскурсий, но и площадка для </w:t>
      </w:r>
      <w:r w:rsidR="006A0D39" w:rsidRPr="00F72CAE">
        <w:rPr>
          <w:sz w:val="28"/>
          <w:szCs w:val="28"/>
        </w:rPr>
        <w:t>исследований,</w:t>
      </w:r>
      <w:r w:rsidRPr="00F72CAE">
        <w:rPr>
          <w:sz w:val="28"/>
          <w:szCs w:val="28"/>
        </w:rPr>
        <w:t xml:space="preserve"> как для учащихся, так и для научной интеллигенции </w:t>
      </w:r>
      <w:proofErr w:type="gramStart"/>
      <w:r w:rsidRPr="00F72CAE">
        <w:rPr>
          <w:sz w:val="28"/>
          <w:szCs w:val="28"/>
        </w:rPr>
        <w:t>г</w:t>
      </w:r>
      <w:proofErr w:type="gramEnd"/>
      <w:r w:rsidRPr="00F72CAE">
        <w:rPr>
          <w:sz w:val="28"/>
          <w:szCs w:val="28"/>
        </w:rPr>
        <w:t>.</w:t>
      </w:r>
      <w:r w:rsidR="007577EE" w:rsidRPr="00F72CAE">
        <w:rPr>
          <w:sz w:val="28"/>
          <w:szCs w:val="28"/>
        </w:rPr>
        <w:t xml:space="preserve"> </w:t>
      </w:r>
      <w:r w:rsidRPr="00F72CAE">
        <w:rPr>
          <w:sz w:val="28"/>
          <w:szCs w:val="28"/>
        </w:rPr>
        <w:t>Новосибирск</w:t>
      </w:r>
      <w:r w:rsidR="004A2A7E" w:rsidRPr="00F72CAE">
        <w:rPr>
          <w:sz w:val="28"/>
          <w:szCs w:val="28"/>
        </w:rPr>
        <w:t xml:space="preserve">а. </w:t>
      </w:r>
      <w:r w:rsidR="009B70BA" w:rsidRPr="00F72CAE">
        <w:rPr>
          <w:sz w:val="28"/>
          <w:szCs w:val="28"/>
        </w:rPr>
        <w:t xml:space="preserve">За год музей посещает </w:t>
      </w:r>
      <w:r w:rsidR="00D9767E" w:rsidRPr="00F72CAE">
        <w:rPr>
          <w:sz w:val="28"/>
          <w:szCs w:val="28"/>
        </w:rPr>
        <w:t xml:space="preserve">более </w:t>
      </w:r>
      <w:r w:rsidR="00F12B63">
        <w:rPr>
          <w:sz w:val="28"/>
          <w:szCs w:val="28"/>
        </w:rPr>
        <w:t>20</w:t>
      </w:r>
      <w:r w:rsidR="009B70BA" w:rsidRPr="00F72CAE">
        <w:rPr>
          <w:sz w:val="28"/>
          <w:szCs w:val="28"/>
        </w:rPr>
        <w:t xml:space="preserve"> 000 человек, из них в составе экскурсий более 12 000 человек. Количество проведённых экскурсий на 01.01.20</w:t>
      </w:r>
      <w:r w:rsidR="007577EE" w:rsidRPr="00F72CAE">
        <w:rPr>
          <w:sz w:val="28"/>
          <w:szCs w:val="28"/>
        </w:rPr>
        <w:t>2</w:t>
      </w:r>
      <w:r w:rsidR="00E710BC">
        <w:rPr>
          <w:sz w:val="28"/>
          <w:szCs w:val="28"/>
        </w:rPr>
        <w:t>5</w:t>
      </w:r>
      <w:r w:rsidR="009B70BA" w:rsidRPr="00F72CAE">
        <w:rPr>
          <w:sz w:val="28"/>
          <w:szCs w:val="28"/>
        </w:rPr>
        <w:t xml:space="preserve"> года составляет </w:t>
      </w:r>
      <w:r w:rsidR="0083423D">
        <w:rPr>
          <w:sz w:val="28"/>
          <w:szCs w:val="28"/>
        </w:rPr>
        <w:t>743</w:t>
      </w:r>
      <w:r w:rsidR="009B70BA" w:rsidRPr="00CD4AB7">
        <w:rPr>
          <w:sz w:val="28"/>
          <w:szCs w:val="28"/>
        </w:rPr>
        <w:t xml:space="preserve">, музейных уроков – </w:t>
      </w:r>
      <w:r w:rsidR="00CD4AB7">
        <w:rPr>
          <w:sz w:val="28"/>
          <w:szCs w:val="28"/>
        </w:rPr>
        <w:t>52</w:t>
      </w:r>
      <w:r w:rsidR="009B70BA" w:rsidRPr="00CD4AB7">
        <w:rPr>
          <w:sz w:val="28"/>
          <w:szCs w:val="28"/>
        </w:rPr>
        <w:t xml:space="preserve">, массовых мероприятий – </w:t>
      </w:r>
      <w:r w:rsidR="00CD4AB7">
        <w:rPr>
          <w:sz w:val="28"/>
          <w:szCs w:val="28"/>
        </w:rPr>
        <w:t>71</w:t>
      </w:r>
      <w:r w:rsidR="009B70BA" w:rsidRPr="00CD4AB7">
        <w:rPr>
          <w:sz w:val="28"/>
          <w:szCs w:val="28"/>
        </w:rPr>
        <w:t xml:space="preserve">; открыто выставок – </w:t>
      </w:r>
      <w:r w:rsidR="00CD4AB7">
        <w:rPr>
          <w:sz w:val="28"/>
          <w:szCs w:val="28"/>
        </w:rPr>
        <w:t>9</w:t>
      </w:r>
      <w:r w:rsidR="009B70BA" w:rsidRPr="00CD4AB7">
        <w:rPr>
          <w:sz w:val="28"/>
          <w:szCs w:val="28"/>
        </w:rPr>
        <w:t xml:space="preserve">, из них </w:t>
      </w:r>
      <w:r w:rsidR="00CD4AB7">
        <w:rPr>
          <w:sz w:val="28"/>
          <w:szCs w:val="28"/>
        </w:rPr>
        <w:t>3</w:t>
      </w:r>
      <w:r w:rsidR="009B70BA" w:rsidRPr="00CD4AB7">
        <w:rPr>
          <w:sz w:val="28"/>
          <w:szCs w:val="28"/>
        </w:rPr>
        <w:t xml:space="preserve"> вне музея. Фонд музея в год пополняется  в среднем на 200 музейных предметов.</w:t>
      </w:r>
    </w:p>
    <w:p w:rsidR="006962CB" w:rsidRPr="00DB724F" w:rsidRDefault="006962CB" w:rsidP="00F51CDB">
      <w:pPr>
        <w:pStyle w:val="voice"/>
        <w:tabs>
          <w:tab w:val="left" w:pos="567"/>
          <w:tab w:val="left" w:pos="709"/>
        </w:tabs>
        <w:spacing w:before="0" w:beforeAutospacing="0" w:after="0" w:afterAutospacing="0"/>
        <w:jc w:val="both"/>
        <w:rPr>
          <w:color w:val="000000"/>
          <w:sz w:val="28"/>
          <w:szCs w:val="28"/>
        </w:rPr>
      </w:pPr>
      <w:r>
        <w:rPr>
          <w:sz w:val="28"/>
          <w:szCs w:val="28"/>
        </w:rPr>
        <w:t xml:space="preserve">         </w:t>
      </w:r>
      <w:proofErr w:type="spellStart"/>
      <w:r w:rsidR="00325C5D" w:rsidRPr="006962CB">
        <w:rPr>
          <w:sz w:val="28"/>
          <w:szCs w:val="28"/>
        </w:rPr>
        <w:t>Колыванская</w:t>
      </w:r>
      <w:proofErr w:type="spellEnd"/>
      <w:r w:rsidR="00325C5D" w:rsidRPr="006962CB">
        <w:rPr>
          <w:sz w:val="28"/>
          <w:szCs w:val="28"/>
        </w:rPr>
        <w:t xml:space="preserve"> детская школа искусств </w:t>
      </w:r>
      <w:r w:rsidRPr="00DB724F">
        <w:rPr>
          <w:color w:val="000000"/>
          <w:sz w:val="28"/>
          <w:szCs w:val="28"/>
        </w:rPr>
        <w:t xml:space="preserve">реализует </w:t>
      </w:r>
      <w:proofErr w:type="spellStart"/>
      <w:r w:rsidRPr="00DB724F">
        <w:rPr>
          <w:color w:val="000000"/>
          <w:sz w:val="28"/>
          <w:szCs w:val="28"/>
        </w:rPr>
        <w:t>предпрофессиональные</w:t>
      </w:r>
      <w:proofErr w:type="spellEnd"/>
      <w:r w:rsidRPr="00DB724F">
        <w:rPr>
          <w:color w:val="000000"/>
          <w:sz w:val="28"/>
          <w:szCs w:val="28"/>
        </w:rPr>
        <w:t xml:space="preserve"> образовательные программы по четырем направлениям: инструментальное исполнительство, декоративно-прикладное творчество, хореографическое творчество и хоровое пение.</w:t>
      </w:r>
      <w:r>
        <w:rPr>
          <w:color w:val="000000"/>
          <w:sz w:val="28"/>
          <w:szCs w:val="28"/>
        </w:rPr>
        <w:t xml:space="preserve"> На 1 сентября 2025 года контингент школы составил 224 человека, из них 55 человек обучаются в филиале МБУДО «КДШИ» в селе </w:t>
      </w:r>
      <w:proofErr w:type="spellStart"/>
      <w:r>
        <w:rPr>
          <w:color w:val="000000"/>
          <w:sz w:val="28"/>
          <w:szCs w:val="28"/>
        </w:rPr>
        <w:t>Новотырышкино</w:t>
      </w:r>
      <w:proofErr w:type="spellEnd"/>
      <w:r>
        <w:rPr>
          <w:color w:val="000000"/>
          <w:sz w:val="28"/>
          <w:szCs w:val="28"/>
        </w:rPr>
        <w:t xml:space="preserve"> по </w:t>
      </w:r>
      <w:proofErr w:type="spellStart"/>
      <w:r>
        <w:rPr>
          <w:color w:val="000000"/>
          <w:sz w:val="28"/>
          <w:szCs w:val="28"/>
        </w:rPr>
        <w:t>предпрофессиональным</w:t>
      </w:r>
      <w:proofErr w:type="spellEnd"/>
      <w:r>
        <w:rPr>
          <w:color w:val="000000"/>
          <w:sz w:val="28"/>
          <w:szCs w:val="28"/>
        </w:rPr>
        <w:t xml:space="preserve"> программам «Хоровое пение» и «Декоративно-прикладное творчество». </w:t>
      </w:r>
    </w:p>
    <w:p w:rsidR="006962CB" w:rsidRPr="00DB724F" w:rsidRDefault="00F51CDB" w:rsidP="00F51CDB">
      <w:pPr>
        <w:pStyle w:val="voice"/>
        <w:tabs>
          <w:tab w:val="left" w:pos="709"/>
        </w:tabs>
        <w:spacing w:before="0" w:beforeAutospacing="0" w:after="0" w:afterAutospacing="0"/>
        <w:jc w:val="both"/>
        <w:rPr>
          <w:color w:val="000000"/>
          <w:sz w:val="28"/>
          <w:szCs w:val="28"/>
        </w:rPr>
      </w:pPr>
      <w:r>
        <w:rPr>
          <w:color w:val="000000"/>
          <w:sz w:val="28"/>
          <w:szCs w:val="28"/>
        </w:rPr>
        <w:t xml:space="preserve">         </w:t>
      </w:r>
      <w:r w:rsidR="006962CB" w:rsidRPr="00DB724F">
        <w:rPr>
          <w:color w:val="000000"/>
          <w:sz w:val="28"/>
          <w:szCs w:val="28"/>
        </w:rPr>
        <w:t>На концертах школы все желающие могут соприкоснуться с живой музыкой в исполнении юных музыкантов и их преподавателей, а так же значительно расширить свой кругозор. В рамках реализации образовательных программ в школе создано несколько коллективов, которые являются постоянными участниками мероприятий: ансамбль флейт, инструментальные ансамбли и хор.</w:t>
      </w:r>
    </w:p>
    <w:p w:rsidR="00F67386" w:rsidRDefault="00F67386" w:rsidP="00F51CDB">
      <w:pPr>
        <w:ind w:firstLine="708"/>
        <w:jc w:val="both"/>
        <w:rPr>
          <w:sz w:val="28"/>
          <w:szCs w:val="28"/>
        </w:rPr>
      </w:pPr>
      <w:r w:rsidRPr="00F51CDB">
        <w:rPr>
          <w:sz w:val="28"/>
          <w:szCs w:val="28"/>
        </w:rPr>
        <w:t>Благодаря</w:t>
      </w:r>
      <w:r w:rsidRPr="00BB3A05">
        <w:rPr>
          <w:sz w:val="28"/>
          <w:szCs w:val="28"/>
        </w:rPr>
        <w:t xml:space="preserve"> муниципальной политике, проводимой Администрацией   Колыванского района</w:t>
      </w:r>
      <w:r w:rsidR="000D3C43">
        <w:rPr>
          <w:sz w:val="28"/>
          <w:szCs w:val="28"/>
        </w:rPr>
        <w:t xml:space="preserve"> Новосибирской области</w:t>
      </w:r>
      <w:r w:rsidRPr="00BB3A05">
        <w:rPr>
          <w:sz w:val="28"/>
          <w:szCs w:val="28"/>
        </w:rPr>
        <w:t>, удалось улучшить отдельные показатели состояния сферы культуры района.</w:t>
      </w:r>
      <w:r w:rsidRPr="00BB3A05">
        <w:rPr>
          <w:rFonts w:ascii="Arial" w:hAnsi="Arial" w:cs="Arial"/>
          <w:sz w:val="28"/>
          <w:szCs w:val="28"/>
        </w:rPr>
        <w:t xml:space="preserve"> </w:t>
      </w:r>
      <w:r w:rsidR="00B35F89" w:rsidRPr="00293480">
        <w:rPr>
          <w:sz w:val="28"/>
          <w:szCs w:val="28"/>
        </w:rPr>
        <w:t>Не все проблемы решены до конца</w:t>
      </w:r>
      <w:r w:rsidRPr="00293480">
        <w:rPr>
          <w:sz w:val="28"/>
          <w:szCs w:val="28"/>
        </w:rPr>
        <w:t>,</w:t>
      </w:r>
      <w:r w:rsidR="00B35F89" w:rsidRPr="00293480">
        <w:rPr>
          <w:sz w:val="28"/>
          <w:szCs w:val="28"/>
        </w:rPr>
        <w:t xml:space="preserve"> </w:t>
      </w:r>
      <w:r w:rsidRPr="00293480">
        <w:rPr>
          <w:sz w:val="28"/>
          <w:szCs w:val="28"/>
        </w:rPr>
        <w:t>одной из наиболее острых проблем остаётся неудовлетворительное техническое состояние большинства зданий учреждений культуры, дефицит молодых управленческих и творческих кадров, недостаточный объем финансирования поддержки творческих коллективов, мероприятий,  оснащение учреждений культуры необходимым оборудованием, музыкальными инструментами, костюмами.</w:t>
      </w:r>
    </w:p>
    <w:p w:rsidR="00D600EA" w:rsidRPr="00D600EA" w:rsidRDefault="00A511B6" w:rsidP="00D600EA">
      <w:pPr>
        <w:pStyle w:val="ConsPlusNormal"/>
        <w:ind w:firstLine="567"/>
        <w:jc w:val="both"/>
        <w:rPr>
          <w:rFonts w:ascii="Times New Roman" w:hAnsi="Times New Roman" w:cs="Times New Roman"/>
          <w:color w:val="000000" w:themeColor="text1"/>
          <w:sz w:val="28"/>
          <w:szCs w:val="28"/>
        </w:rPr>
      </w:pPr>
      <w:proofErr w:type="gramStart"/>
      <w:r w:rsidRPr="0016469F">
        <w:rPr>
          <w:rFonts w:ascii="Times New Roman" w:hAnsi="Times New Roman" w:cs="Times New Roman"/>
          <w:sz w:val="28"/>
          <w:szCs w:val="28"/>
        </w:rPr>
        <w:t xml:space="preserve">Основные </w:t>
      </w:r>
      <w:r w:rsidR="000C79CE">
        <w:rPr>
          <w:rFonts w:ascii="Times New Roman" w:hAnsi="Times New Roman" w:cs="Times New Roman"/>
          <w:sz w:val="28"/>
          <w:szCs w:val="28"/>
        </w:rPr>
        <w:t xml:space="preserve">мероприятия муниципальной программы </w:t>
      </w:r>
      <w:r w:rsidRPr="0016469F">
        <w:rPr>
          <w:rFonts w:ascii="Times New Roman" w:hAnsi="Times New Roman" w:cs="Times New Roman"/>
          <w:sz w:val="28"/>
          <w:szCs w:val="28"/>
        </w:rPr>
        <w:t xml:space="preserve"> </w:t>
      </w:r>
      <w:r w:rsidR="000C79CE">
        <w:rPr>
          <w:rFonts w:ascii="Times New Roman" w:hAnsi="Times New Roman" w:cs="Times New Roman"/>
          <w:sz w:val="28"/>
          <w:szCs w:val="28"/>
        </w:rPr>
        <w:t>«</w:t>
      </w:r>
      <w:r w:rsidR="000C79CE" w:rsidRPr="00DB04F2">
        <w:rPr>
          <w:rFonts w:ascii="Times New Roman" w:hAnsi="Times New Roman" w:cs="Times New Roman"/>
          <w:sz w:val="28"/>
          <w:szCs w:val="28"/>
        </w:rPr>
        <w:t xml:space="preserve">Развитие культуры в </w:t>
      </w:r>
      <w:proofErr w:type="spellStart"/>
      <w:r w:rsidR="000C79CE" w:rsidRPr="00DB04F2">
        <w:rPr>
          <w:rFonts w:ascii="Times New Roman" w:hAnsi="Times New Roman" w:cs="Times New Roman"/>
          <w:sz w:val="28"/>
          <w:szCs w:val="28"/>
        </w:rPr>
        <w:t>Колыванском</w:t>
      </w:r>
      <w:proofErr w:type="spellEnd"/>
      <w:r w:rsidR="000C79CE" w:rsidRPr="00DB04F2">
        <w:rPr>
          <w:rFonts w:ascii="Times New Roman" w:hAnsi="Times New Roman" w:cs="Times New Roman"/>
          <w:sz w:val="28"/>
          <w:szCs w:val="28"/>
        </w:rPr>
        <w:t xml:space="preserve"> районе Новосибирской области на 202</w:t>
      </w:r>
      <w:r w:rsidR="00E710BC">
        <w:rPr>
          <w:rFonts w:ascii="Times New Roman" w:hAnsi="Times New Roman" w:cs="Times New Roman"/>
          <w:sz w:val="28"/>
          <w:szCs w:val="28"/>
        </w:rPr>
        <w:t>6</w:t>
      </w:r>
      <w:r w:rsidR="000C79CE" w:rsidRPr="00DB04F2">
        <w:rPr>
          <w:rFonts w:ascii="Times New Roman" w:hAnsi="Times New Roman" w:cs="Times New Roman"/>
          <w:sz w:val="28"/>
          <w:szCs w:val="28"/>
        </w:rPr>
        <w:t xml:space="preserve"> -202</w:t>
      </w:r>
      <w:r w:rsidR="00E710BC">
        <w:rPr>
          <w:rFonts w:ascii="Times New Roman" w:hAnsi="Times New Roman" w:cs="Times New Roman"/>
          <w:sz w:val="28"/>
          <w:szCs w:val="28"/>
        </w:rPr>
        <w:t>8</w:t>
      </w:r>
      <w:r w:rsidR="000C79CE" w:rsidRPr="00DB04F2">
        <w:rPr>
          <w:rFonts w:ascii="Times New Roman" w:hAnsi="Times New Roman" w:cs="Times New Roman"/>
          <w:sz w:val="28"/>
          <w:szCs w:val="28"/>
        </w:rPr>
        <w:t xml:space="preserve"> годы»</w:t>
      </w:r>
      <w:r w:rsidR="000C79CE">
        <w:rPr>
          <w:rFonts w:ascii="Times New Roman" w:hAnsi="Times New Roman" w:cs="Times New Roman"/>
          <w:sz w:val="28"/>
          <w:szCs w:val="28"/>
        </w:rPr>
        <w:t xml:space="preserve"> </w:t>
      </w:r>
      <w:r w:rsidRPr="0016469F">
        <w:rPr>
          <w:rFonts w:ascii="Times New Roman" w:hAnsi="Times New Roman" w:cs="Times New Roman"/>
          <w:sz w:val="28"/>
          <w:szCs w:val="28"/>
        </w:rPr>
        <w:t>определены</w:t>
      </w:r>
      <w:r w:rsidR="000C79CE">
        <w:rPr>
          <w:rFonts w:ascii="Times New Roman" w:hAnsi="Times New Roman" w:cs="Times New Roman"/>
          <w:sz w:val="28"/>
          <w:szCs w:val="28"/>
        </w:rPr>
        <w:t xml:space="preserve"> в соответствии с мероприятиями</w:t>
      </w:r>
      <w:r w:rsidRPr="0016469F">
        <w:rPr>
          <w:rFonts w:ascii="Times New Roman" w:hAnsi="Times New Roman" w:cs="Times New Roman"/>
          <w:sz w:val="28"/>
          <w:szCs w:val="28"/>
        </w:rPr>
        <w:t xml:space="preserve"> </w:t>
      </w:r>
      <w:r w:rsidR="009B49FD" w:rsidRPr="0016469F">
        <w:rPr>
          <w:rFonts w:ascii="Times New Roman" w:hAnsi="Times New Roman" w:cs="Times New Roman"/>
          <w:sz w:val="28"/>
          <w:szCs w:val="28"/>
        </w:rPr>
        <w:t>государственной программ</w:t>
      </w:r>
      <w:r w:rsidR="000C79CE">
        <w:rPr>
          <w:rFonts w:ascii="Times New Roman" w:hAnsi="Times New Roman" w:cs="Times New Roman"/>
          <w:sz w:val="28"/>
          <w:szCs w:val="28"/>
        </w:rPr>
        <w:t xml:space="preserve">ы </w:t>
      </w:r>
      <w:r w:rsidR="009B49FD" w:rsidRPr="0016469F">
        <w:rPr>
          <w:rFonts w:ascii="Times New Roman" w:hAnsi="Times New Roman" w:cs="Times New Roman"/>
          <w:sz w:val="28"/>
          <w:szCs w:val="28"/>
        </w:rPr>
        <w:t xml:space="preserve">Российской Федерации "Развитие культуры", утвержденной постановлением Правительства Российской Федерации от 15.04.2014 N 317 "Об утверждении государственной </w:t>
      </w:r>
      <w:r w:rsidR="009B49FD" w:rsidRPr="0016469F">
        <w:rPr>
          <w:rFonts w:ascii="Times New Roman" w:hAnsi="Times New Roman" w:cs="Times New Roman"/>
          <w:sz w:val="28"/>
          <w:szCs w:val="28"/>
        </w:rPr>
        <w:lastRenderedPageBreak/>
        <w:t>программы Российско</w:t>
      </w:r>
      <w:r w:rsidR="009B49FD">
        <w:rPr>
          <w:rFonts w:ascii="Times New Roman" w:hAnsi="Times New Roman" w:cs="Times New Roman"/>
          <w:sz w:val="28"/>
          <w:szCs w:val="28"/>
        </w:rPr>
        <w:t xml:space="preserve">й Федерации "Развитие культуры", </w:t>
      </w:r>
      <w:r w:rsidRPr="0016469F">
        <w:rPr>
          <w:rFonts w:ascii="Times New Roman" w:hAnsi="Times New Roman" w:cs="Times New Roman"/>
          <w:sz w:val="28"/>
          <w:szCs w:val="28"/>
        </w:rPr>
        <w:t>государственной программ</w:t>
      </w:r>
      <w:r w:rsidR="000C79CE">
        <w:rPr>
          <w:rFonts w:ascii="Times New Roman" w:hAnsi="Times New Roman" w:cs="Times New Roman"/>
          <w:sz w:val="28"/>
          <w:szCs w:val="28"/>
        </w:rPr>
        <w:t>ы</w:t>
      </w:r>
      <w:r w:rsidRPr="0016469F">
        <w:rPr>
          <w:rFonts w:ascii="Times New Roman" w:hAnsi="Times New Roman" w:cs="Times New Roman"/>
          <w:sz w:val="28"/>
          <w:szCs w:val="28"/>
        </w:rPr>
        <w:t xml:space="preserve"> Новосибирской области «Культура Новосибирской области», утвержденной постановлением Правительства Новосибирской области от 03.02.2015 № 46-п,</w:t>
      </w:r>
      <w:r>
        <w:t xml:space="preserve"> </w:t>
      </w:r>
      <w:r w:rsidR="0016469F">
        <w:rPr>
          <w:rFonts w:ascii="Times New Roman" w:hAnsi="Times New Roman" w:cs="Times New Roman"/>
          <w:sz w:val="28"/>
          <w:szCs w:val="28"/>
        </w:rPr>
        <w:t>государственной программ</w:t>
      </w:r>
      <w:r w:rsidR="000C79CE">
        <w:rPr>
          <w:rFonts w:ascii="Times New Roman" w:hAnsi="Times New Roman" w:cs="Times New Roman"/>
          <w:sz w:val="28"/>
          <w:szCs w:val="28"/>
        </w:rPr>
        <w:t>ы</w:t>
      </w:r>
      <w:proofErr w:type="gramEnd"/>
      <w:r w:rsidR="0016469F">
        <w:rPr>
          <w:rFonts w:ascii="Times New Roman" w:hAnsi="Times New Roman" w:cs="Times New Roman"/>
          <w:sz w:val="28"/>
          <w:szCs w:val="28"/>
        </w:rPr>
        <w:t xml:space="preserve"> Новосибирской области «Управление государственными фин</w:t>
      </w:r>
      <w:r w:rsidR="004A29F3">
        <w:rPr>
          <w:rFonts w:ascii="Times New Roman" w:hAnsi="Times New Roman" w:cs="Times New Roman"/>
          <w:sz w:val="28"/>
          <w:szCs w:val="28"/>
        </w:rPr>
        <w:t>ансами в Новосибирской области», утвержденной</w:t>
      </w:r>
      <w:r w:rsidR="004A29F3" w:rsidRPr="004A29F3">
        <w:rPr>
          <w:rFonts w:ascii="Times New Roman" w:hAnsi="Times New Roman" w:cs="Times New Roman"/>
          <w:sz w:val="28"/>
          <w:szCs w:val="28"/>
        </w:rPr>
        <w:t xml:space="preserve"> </w:t>
      </w:r>
      <w:r w:rsidR="004A29F3" w:rsidRPr="0016469F">
        <w:rPr>
          <w:rFonts w:ascii="Times New Roman" w:hAnsi="Times New Roman" w:cs="Times New Roman"/>
          <w:sz w:val="28"/>
          <w:szCs w:val="28"/>
        </w:rPr>
        <w:t xml:space="preserve">постановлением Правительства Новосибирской области от </w:t>
      </w:r>
      <w:r w:rsidR="004A29F3">
        <w:rPr>
          <w:rFonts w:ascii="Times New Roman" w:hAnsi="Times New Roman" w:cs="Times New Roman"/>
          <w:sz w:val="28"/>
          <w:szCs w:val="28"/>
        </w:rPr>
        <w:t>26</w:t>
      </w:r>
      <w:r w:rsidR="004A29F3" w:rsidRPr="0016469F">
        <w:rPr>
          <w:rFonts w:ascii="Times New Roman" w:hAnsi="Times New Roman" w:cs="Times New Roman"/>
          <w:sz w:val="28"/>
          <w:szCs w:val="28"/>
        </w:rPr>
        <w:t>.</w:t>
      </w:r>
      <w:r w:rsidR="004A29F3">
        <w:rPr>
          <w:rFonts w:ascii="Times New Roman" w:hAnsi="Times New Roman" w:cs="Times New Roman"/>
          <w:sz w:val="28"/>
          <w:szCs w:val="28"/>
        </w:rPr>
        <w:t>12</w:t>
      </w:r>
      <w:r w:rsidR="004A29F3" w:rsidRPr="0016469F">
        <w:rPr>
          <w:rFonts w:ascii="Times New Roman" w:hAnsi="Times New Roman" w:cs="Times New Roman"/>
          <w:sz w:val="28"/>
          <w:szCs w:val="28"/>
        </w:rPr>
        <w:t>.201</w:t>
      </w:r>
      <w:r w:rsidR="004A29F3">
        <w:rPr>
          <w:rFonts w:ascii="Times New Roman" w:hAnsi="Times New Roman" w:cs="Times New Roman"/>
          <w:sz w:val="28"/>
          <w:szCs w:val="28"/>
        </w:rPr>
        <w:t>8</w:t>
      </w:r>
      <w:r w:rsidR="004A29F3" w:rsidRPr="0016469F">
        <w:rPr>
          <w:rFonts w:ascii="Times New Roman" w:hAnsi="Times New Roman" w:cs="Times New Roman"/>
          <w:sz w:val="28"/>
          <w:szCs w:val="28"/>
        </w:rPr>
        <w:t xml:space="preserve"> № </w:t>
      </w:r>
      <w:r w:rsidR="004A29F3">
        <w:rPr>
          <w:rFonts w:ascii="Times New Roman" w:hAnsi="Times New Roman" w:cs="Times New Roman"/>
          <w:sz w:val="28"/>
          <w:szCs w:val="28"/>
        </w:rPr>
        <w:t>567</w:t>
      </w:r>
      <w:r w:rsidR="004A29F3" w:rsidRPr="0016469F">
        <w:rPr>
          <w:rFonts w:ascii="Times New Roman" w:hAnsi="Times New Roman" w:cs="Times New Roman"/>
          <w:sz w:val="28"/>
          <w:szCs w:val="28"/>
        </w:rPr>
        <w:t>-п</w:t>
      </w:r>
      <w:r w:rsidR="00D600EA" w:rsidRPr="00931CEA">
        <w:rPr>
          <w:rFonts w:ascii="Times New Roman" w:hAnsi="Times New Roman" w:cs="Times New Roman"/>
          <w:sz w:val="28"/>
          <w:szCs w:val="28"/>
        </w:rPr>
        <w:t>, У</w:t>
      </w:r>
      <w:r w:rsidR="00D600EA" w:rsidRPr="00931CEA">
        <w:rPr>
          <w:rFonts w:ascii="Times New Roman" w:hAnsi="Times New Roman" w:cs="Times New Roman"/>
          <w:color w:val="000000" w:themeColor="text1"/>
          <w:sz w:val="28"/>
          <w:szCs w:val="28"/>
        </w:rPr>
        <w:t>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F67386" w:rsidRPr="00293480" w:rsidRDefault="00F67386" w:rsidP="00F67386">
      <w:pPr>
        <w:widowControl w:val="0"/>
        <w:autoSpaceDE w:val="0"/>
        <w:autoSpaceDN w:val="0"/>
        <w:adjustRightInd w:val="0"/>
        <w:ind w:firstLine="720"/>
        <w:jc w:val="both"/>
        <w:rPr>
          <w:sz w:val="28"/>
          <w:szCs w:val="28"/>
        </w:rPr>
      </w:pPr>
      <w:r w:rsidRPr="00293480">
        <w:rPr>
          <w:sz w:val="28"/>
          <w:szCs w:val="28"/>
        </w:rPr>
        <w:t>Реализация Программы позволит расширить доступ населения к культурным ценностям и информации, обеспечит поддержку всех форм творческой самореализации личности, создаст условия для дальнейшей модернизации деятельности муниципальных учреждений культуры и дополнительного образования.</w:t>
      </w:r>
    </w:p>
    <w:p w:rsidR="00F67386" w:rsidRDefault="00F67386" w:rsidP="00F67386">
      <w:pPr>
        <w:widowControl w:val="0"/>
        <w:autoSpaceDE w:val="0"/>
        <w:autoSpaceDN w:val="0"/>
        <w:adjustRightInd w:val="0"/>
        <w:ind w:firstLine="720"/>
        <w:jc w:val="both"/>
        <w:rPr>
          <w:sz w:val="28"/>
          <w:szCs w:val="28"/>
        </w:rPr>
      </w:pPr>
      <w:r w:rsidRPr="00293480">
        <w:rPr>
          <w:sz w:val="28"/>
          <w:szCs w:val="28"/>
        </w:rPr>
        <w:t>Программно-целевой метод позволит направить финансовые ресурсы на поддержку и развитие культуры района, обеспечит большую эффективность использования бюджетных ресурсов и достижение планируемых результатов.</w:t>
      </w:r>
    </w:p>
    <w:p w:rsidR="00A511B6" w:rsidRDefault="00A511B6" w:rsidP="00F67386">
      <w:pPr>
        <w:widowControl w:val="0"/>
        <w:autoSpaceDE w:val="0"/>
        <w:autoSpaceDN w:val="0"/>
        <w:adjustRightInd w:val="0"/>
        <w:ind w:firstLine="720"/>
        <w:jc w:val="both"/>
        <w:rPr>
          <w:sz w:val="28"/>
          <w:szCs w:val="28"/>
        </w:rPr>
      </w:pPr>
    </w:p>
    <w:p w:rsidR="00A511B6" w:rsidRPr="00BC7417" w:rsidRDefault="00A511B6" w:rsidP="00F67386">
      <w:pPr>
        <w:widowControl w:val="0"/>
        <w:autoSpaceDE w:val="0"/>
        <w:autoSpaceDN w:val="0"/>
        <w:adjustRightInd w:val="0"/>
        <w:ind w:firstLine="720"/>
        <w:jc w:val="both"/>
        <w:rPr>
          <w:color w:val="FF0000"/>
          <w:sz w:val="28"/>
          <w:szCs w:val="28"/>
        </w:rPr>
      </w:pPr>
    </w:p>
    <w:p w:rsidR="00325C5D" w:rsidRDefault="005273BE" w:rsidP="00E9415E">
      <w:pPr>
        <w:pStyle w:val="3"/>
        <w:jc w:val="center"/>
        <w:rPr>
          <w:rFonts w:ascii="Times New Roman" w:hAnsi="Times New Roman" w:cs="Times New Roman"/>
          <w:sz w:val="28"/>
          <w:szCs w:val="28"/>
        </w:rPr>
      </w:pPr>
      <w:bookmarkStart w:id="28" w:name="_Toc269306873"/>
      <w:bookmarkStart w:id="29" w:name="_Toc269307980"/>
      <w:r>
        <w:rPr>
          <w:rFonts w:ascii="Times New Roman" w:hAnsi="Times New Roman" w:cs="Times New Roman"/>
          <w:sz w:val="28"/>
          <w:szCs w:val="28"/>
        </w:rPr>
        <w:t>3</w:t>
      </w:r>
      <w:r w:rsidR="00734B87" w:rsidRPr="00E9415E">
        <w:rPr>
          <w:rFonts w:ascii="Times New Roman" w:hAnsi="Times New Roman" w:cs="Times New Roman"/>
          <w:sz w:val="28"/>
          <w:szCs w:val="28"/>
        </w:rPr>
        <w:t xml:space="preserve">. </w:t>
      </w:r>
      <w:r w:rsidR="005B2382">
        <w:rPr>
          <w:rFonts w:ascii="Times New Roman" w:hAnsi="Times New Roman" w:cs="Times New Roman"/>
          <w:sz w:val="28"/>
          <w:szCs w:val="28"/>
        </w:rPr>
        <w:t xml:space="preserve">Основные цели </w:t>
      </w:r>
      <w:r w:rsidR="00325C5D" w:rsidRPr="00B427BF">
        <w:rPr>
          <w:rFonts w:ascii="Times New Roman" w:hAnsi="Times New Roman" w:cs="Times New Roman"/>
          <w:sz w:val="28"/>
          <w:szCs w:val="28"/>
        </w:rPr>
        <w:t>программы</w:t>
      </w:r>
      <w:bookmarkEnd w:id="28"/>
      <w:bookmarkEnd w:id="29"/>
    </w:p>
    <w:p w:rsidR="0008788B" w:rsidRPr="0019701E" w:rsidRDefault="0008788B" w:rsidP="00E9415E">
      <w:pPr>
        <w:pStyle w:val="3"/>
        <w:jc w:val="center"/>
        <w:rPr>
          <w:rFonts w:ascii="Times New Roman" w:hAnsi="Times New Roman" w:cs="Times New Roman"/>
          <w:color w:val="3366FF"/>
          <w:sz w:val="28"/>
          <w:szCs w:val="28"/>
        </w:rPr>
      </w:pPr>
    </w:p>
    <w:p w:rsidR="00796080" w:rsidRPr="00796080" w:rsidRDefault="000A67E8" w:rsidP="00796080">
      <w:pPr>
        <w:ind w:firstLine="360"/>
        <w:jc w:val="both"/>
        <w:rPr>
          <w:sz w:val="28"/>
          <w:szCs w:val="28"/>
        </w:rPr>
      </w:pPr>
      <w:r>
        <w:rPr>
          <w:sz w:val="28"/>
          <w:szCs w:val="28"/>
        </w:rPr>
        <w:t>Целями</w:t>
      </w:r>
      <w:r w:rsidR="00796080" w:rsidRPr="00796080">
        <w:rPr>
          <w:sz w:val="28"/>
          <w:szCs w:val="28"/>
        </w:rPr>
        <w:t xml:space="preserve"> Муниципальной Программы является:</w:t>
      </w:r>
    </w:p>
    <w:p w:rsidR="00796080" w:rsidRPr="00796080" w:rsidRDefault="000D3C43" w:rsidP="000D3C43">
      <w:pPr>
        <w:ind w:firstLine="360"/>
        <w:jc w:val="both"/>
        <w:rPr>
          <w:sz w:val="28"/>
          <w:szCs w:val="28"/>
        </w:rPr>
      </w:pPr>
      <w:r>
        <w:rPr>
          <w:sz w:val="28"/>
          <w:szCs w:val="28"/>
        </w:rPr>
        <w:t>- п</w:t>
      </w:r>
      <w:r w:rsidR="00796080" w:rsidRPr="00796080">
        <w:rPr>
          <w:sz w:val="28"/>
          <w:szCs w:val="28"/>
        </w:rPr>
        <w:t xml:space="preserve">овышение </w:t>
      </w:r>
      <w:proofErr w:type="gramStart"/>
      <w:r w:rsidR="00796080" w:rsidRPr="00796080">
        <w:rPr>
          <w:sz w:val="28"/>
          <w:szCs w:val="28"/>
        </w:rPr>
        <w:t>эффективности использования потенциала сферы культуры</w:t>
      </w:r>
      <w:proofErr w:type="gramEnd"/>
      <w:r w:rsidR="00796080" w:rsidRPr="00796080">
        <w:rPr>
          <w:sz w:val="28"/>
          <w:szCs w:val="28"/>
        </w:rPr>
        <w:t xml:space="preserve"> Колыванского района</w:t>
      </w:r>
      <w:r w:rsidR="00A202B2">
        <w:rPr>
          <w:sz w:val="28"/>
          <w:szCs w:val="28"/>
        </w:rPr>
        <w:t xml:space="preserve"> Новосибирской области</w:t>
      </w:r>
      <w:r w:rsidR="00796080" w:rsidRPr="00796080">
        <w:rPr>
          <w:sz w:val="28"/>
          <w:szCs w:val="28"/>
        </w:rPr>
        <w:t>;</w:t>
      </w:r>
    </w:p>
    <w:p w:rsidR="00796080" w:rsidRDefault="000D3C43" w:rsidP="000D3C43">
      <w:pPr>
        <w:ind w:firstLine="360"/>
        <w:jc w:val="both"/>
        <w:rPr>
          <w:sz w:val="28"/>
          <w:szCs w:val="28"/>
        </w:rPr>
      </w:pPr>
      <w:r>
        <w:rPr>
          <w:sz w:val="28"/>
          <w:szCs w:val="28"/>
        </w:rPr>
        <w:t>- р</w:t>
      </w:r>
      <w:r w:rsidR="00796080" w:rsidRPr="00796080">
        <w:rPr>
          <w:sz w:val="28"/>
          <w:szCs w:val="28"/>
        </w:rPr>
        <w:t>ост культурного уровня сельского населения.</w:t>
      </w:r>
    </w:p>
    <w:p w:rsidR="00796080" w:rsidRPr="009B70BA" w:rsidRDefault="00796080" w:rsidP="005B2382">
      <w:pPr>
        <w:jc w:val="center"/>
        <w:rPr>
          <w:sz w:val="16"/>
          <w:szCs w:val="16"/>
        </w:rPr>
      </w:pPr>
    </w:p>
    <w:p w:rsidR="00796080" w:rsidRPr="00796080" w:rsidRDefault="00796080" w:rsidP="00796080">
      <w:pPr>
        <w:ind w:firstLine="708"/>
        <w:jc w:val="both"/>
        <w:rPr>
          <w:b/>
          <w:sz w:val="28"/>
          <w:szCs w:val="28"/>
        </w:rPr>
      </w:pPr>
      <w:r w:rsidRPr="00796080">
        <w:rPr>
          <w:b/>
          <w:sz w:val="28"/>
          <w:szCs w:val="28"/>
        </w:rPr>
        <w:t>Целевые индикаторы, характеризующие результаты достижения цели:</w:t>
      </w:r>
    </w:p>
    <w:p w:rsidR="004C132B" w:rsidRDefault="004C132B" w:rsidP="004C132B">
      <w:pPr>
        <w:numPr>
          <w:ilvl w:val="0"/>
          <w:numId w:val="31"/>
        </w:numPr>
        <w:ind w:left="25" w:firstLine="335"/>
        <w:jc w:val="both"/>
        <w:rPr>
          <w:sz w:val="28"/>
          <w:szCs w:val="28"/>
        </w:rPr>
      </w:pPr>
      <w:r>
        <w:rPr>
          <w:sz w:val="28"/>
          <w:szCs w:val="28"/>
        </w:rPr>
        <w:t>доля зданий учреждений культуры, находящихся в удовлетворительном состоянии;</w:t>
      </w:r>
    </w:p>
    <w:p w:rsidR="004C132B" w:rsidRDefault="004C132B" w:rsidP="004C132B">
      <w:pPr>
        <w:numPr>
          <w:ilvl w:val="0"/>
          <w:numId w:val="31"/>
        </w:numPr>
        <w:ind w:left="25" w:firstLine="283"/>
        <w:jc w:val="both"/>
        <w:rPr>
          <w:sz w:val="28"/>
          <w:szCs w:val="28"/>
        </w:rPr>
      </w:pPr>
      <w:r>
        <w:rPr>
          <w:sz w:val="28"/>
          <w:szCs w:val="28"/>
        </w:rPr>
        <w:t>доля предоставленных (во всех формах) зрителю музейных предметов в общем количестве музейных предметов от основного фонда Колыванского района;</w:t>
      </w:r>
    </w:p>
    <w:p w:rsidR="004C132B" w:rsidRDefault="004C132B" w:rsidP="004C132B">
      <w:pPr>
        <w:numPr>
          <w:ilvl w:val="0"/>
          <w:numId w:val="31"/>
        </w:numPr>
        <w:ind w:left="25" w:firstLine="283"/>
        <w:jc w:val="both"/>
        <w:rPr>
          <w:sz w:val="28"/>
          <w:szCs w:val="28"/>
        </w:rPr>
      </w:pPr>
      <w:r>
        <w:rPr>
          <w:sz w:val="28"/>
          <w:szCs w:val="28"/>
        </w:rPr>
        <w:t>увеличение посещаемости музее Колыванского района;</w:t>
      </w:r>
    </w:p>
    <w:p w:rsidR="004C132B" w:rsidRDefault="004C132B" w:rsidP="004C132B">
      <w:pPr>
        <w:numPr>
          <w:ilvl w:val="0"/>
          <w:numId w:val="31"/>
        </w:numPr>
        <w:ind w:left="25" w:firstLine="283"/>
        <w:jc w:val="both"/>
        <w:rPr>
          <w:sz w:val="28"/>
          <w:szCs w:val="28"/>
        </w:rPr>
      </w:pPr>
      <w:r>
        <w:rPr>
          <w:sz w:val="28"/>
          <w:szCs w:val="28"/>
        </w:rPr>
        <w:t xml:space="preserve">доля публичных библиотек – структурных подразделений </w:t>
      </w:r>
      <w:proofErr w:type="spellStart"/>
      <w:r>
        <w:rPr>
          <w:sz w:val="28"/>
          <w:szCs w:val="28"/>
        </w:rPr>
        <w:t>культурно-досуговых</w:t>
      </w:r>
      <w:proofErr w:type="spellEnd"/>
      <w:r>
        <w:rPr>
          <w:sz w:val="28"/>
          <w:szCs w:val="28"/>
        </w:rPr>
        <w:t xml:space="preserve"> центров, подключенных к сети «Интернет», в общем количестве библиотек Колыванского района;</w:t>
      </w:r>
    </w:p>
    <w:p w:rsidR="004C132B" w:rsidRDefault="004C132B" w:rsidP="004C132B">
      <w:pPr>
        <w:numPr>
          <w:ilvl w:val="0"/>
          <w:numId w:val="31"/>
        </w:numPr>
        <w:ind w:left="25" w:firstLine="283"/>
        <w:jc w:val="both"/>
        <w:rPr>
          <w:sz w:val="28"/>
          <w:szCs w:val="28"/>
        </w:rPr>
      </w:pPr>
      <w:r>
        <w:rPr>
          <w:sz w:val="28"/>
          <w:szCs w:val="28"/>
        </w:rPr>
        <w:t xml:space="preserve">количество участников (посетителей) </w:t>
      </w:r>
      <w:proofErr w:type="spellStart"/>
      <w:r>
        <w:rPr>
          <w:sz w:val="28"/>
          <w:szCs w:val="28"/>
        </w:rPr>
        <w:t>культурно-досуговых</w:t>
      </w:r>
      <w:proofErr w:type="spellEnd"/>
      <w:r>
        <w:rPr>
          <w:sz w:val="28"/>
          <w:szCs w:val="28"/>
        </w:rPr>
        <w:t xml:space="preserve"> мероприятий Колыванского района;</w:t>
      </w:r>
    </w:p>
    <w:p w:rsidR="004C132B" w:rsidRDefault="004C132B" w:rsidP="004C132B">
      <w:pPr>
        <w:numPr>
          <w:ilvl w:val="0"/>
          <w:numId w:val="31"/>
        </w:numPr>
        <w:ind w:left="25" w:firstLine="283"/>
        <w:jc w:val="both"/>
        <w:rPr>
          <w:sz w:val="28"/>
          <w:szCs w:val="28"/>
        </w:rPr>
      </w:pPr>
      <w:r>
        <w:rPr>
          <w:sz w:val="28"/>
          <w:szCs w:val="28"/>
        </w:rPr>
        <w:t>количество специалистов учреждений культуры, образовательных учреждений сферы культуры, прошедших переподготовку и повышение квалификации (в различных формах и уровнях);</w:t>
      </w:r>
    </w:p>
    <w:p w:rsidR="004C132B" w:rsidRDefault="004C132B" w:rsidP="004C132B">
      <w:pPr>
        <w:numPr>
          <w:ilvl w:val="0"/>
          <w:numId w:val="31"/>
        </w:numPr>
        <w:ind w:left="25" w:firstLine="283"/>
        <w:jc w:val="both"/>
        <w:rPr>
          <w:sz w:val="28"/>
          <w:szCs w:val="28"/>
        </w:rPr>
      </w:pPr>
      <w:r>
        <w:rPr>
          <w:sz w:val="28"/>
          <w:szCs w:val="28"/>
        </w:rPr>
        <w:t xml:space="preserve">увеличение численности участников (посетителей) </w:t>
      </w:r>
      <w:proofErr w:type="spellStart"/>
      <w:r>
        <w:rPr>
          <w:sz w:val="28"/>
          <w:szCs w:val="28"/>
        </w:rPr>
        <w:t>культурно-досуговых</w:t>
      </w:r>
      <w:proofErr w:type="spellEnd"/>
      <w:r>
        <w:rPr>
          <w:sz w:val="28"/>
          <w:szCs w:val="28"/>
        </w:rPr>
        <w:t xml:space="preserve"> мероприятий (по сравнению с предыдущим годом);</w:t>
      </w:r>
    </w:p>
    <w:p w:rsidR="004C132B" w:rsidRDefault="004C132B" w:rsidP="004C132B">
      <w:pPr>
        <w:numPr>
          <w:ilvl w:val="0"/>
          <w:numId w:val="31"/>
        </w:numPr>
        <w:ind w:left="25" w:firstLine="283"/>
        <w:jc w:val="both"/>
        <w:rPr>
          <w:sz w:val="28"/>
          <w:szCs w:val="28"/>
        </w:rPr>
      </w:pPr>
      <w:r>
        <w:rPr>
          <w:sz w:val="28"/>
          <w:szCs w:val="28"/>
        </w:rPr>
        <w:t>число клубных формирований;</w:t>
      </w:r>
    </w:p>
    <w:p w:rsidR="004C132B" w:rsidRDefault="004C132B" w:rsidP="004C132B">
      <w:pPr>
        <w:numPr>
          <w:ilvl w:val="0"/>
          <w:numId w:val="31"/>
        </w:numPr>
        <w:ind w:left="25" w:firstLine="283"/>
        <w:jc w:val="both"/>
        <w:rPr>
          <w:sz w:val="28"/>
          <w:szCs w:val="28"/>
        </w:rPr>
      </w:pPr>
      <w:r>
        <w:rPr>
          <w:sz w:val="28"/>
          <w:szCs w:val="28"/>
        </w:rPr>
        <w:t>количество участников в них;</w:t>
      </w:r>
    </w:p>
    <w:p w:rsidR="004C132B" w:rsidRDefault="004C132B" w:rsidP="004C132B">
      <w:pPr>
        <w:numPr>
          <w:ilvl w:val="0"/>
          <w:numId w:val="31"/>
        </w:numPr>
        <w:ind w:left="25" w:firstLine="283"/>
        <w:jc w:val="both"/>
        <w:rPr>
          <w:sz w:val="28"/>
          <w:szCs w:val="28"/>
        </w:rPr>
      </w:pPr>
      <w:r>
        <w:rPr>
          <w:sz w:val="28"/>
          <w:szCs w:val="28"/>
        </w:rPr>
        <w:lastRenderedPageBreak/>
        <w:t>доля детей, привлекаемых к участию в творческих мероприятиях, в общем числе детей;</w:t>
      </w:r>
    </w:p>
    <w:p w:rsidR="004C132B" w:rsidRDefault="004C132B" w:rsidP="004C132B">
      <w:pPr>
        <w:numPr>
          <w:ilvl w:val="0"/>
          <w:numId w:val="31"/>
        </w:numPr>
        <w:ind w:left="25" w:firstLine="283"/>
        <w:jc w:val="both"/>
        <w:rPr>
          <w:sz w:val="28"/>
          <w:szCs w:val="28"/>
        </w:rPr>
      </w:pPr>
      <w:r>
        <w:rPr>
          <w:sz w:val="28"/>
          <w:szCs w:val="28"/>
        </w:rPr>
        <w:t xml:space="preserve">доля детей в возрасте от 5 до 18 лет, обучающихся в </w:t>
      </w:r>
      <w:proofErr w:type="spellStart"/>
      <w:r>
        <w:rPr>
          <w:sz w:val="28"/>
          <w:szCs w:val="28"/>
        </w:rPr>
        <w:t>Колыванской</w:t>
      </w:r>
      <w:proofErr w:type="spellEnd"/>
      <w:r>
        <w:rPr>
          <w:sz w:val="28"/>
          <w:szCs w:val="28"/>
        </w:rPr>
        <w:t xml:space="preserve"> детской школе искусств Колыванского района Новосибирской области;</w:t>
      </w:r>
    </w:p>
    <w:p w:rsidR="004C132B" w:rsidRDefault="004C132B" w:rsidP="004C132B">
      <w:pPr>
        <w:numPr>
          <w:ilvl w:val="0"/>
          <w:numId w:val="31"/>
        </w:numPr>
        <w:ind w:left="25" w:firstLine="283"/>
        <w:jc w:val="both"/>
        <w:rPr>
          <w:sz w:val="28"/>
          <w:szCs w:val="28"/>
        </w:rPr>
      </w:pPr>
      <w:r>
        <w:rPr>
          <w:sz w:val="28"/>
          <w:szCs w:val="28"/>
        </w:rPr>
        <w:t xml:space="preserve">количество выставочных проектов, осуществляемых в </w:t>
      </w:r>
      <w:proofErr w:type="spellStart"/>
      <w:r>
        <w:rPr>
          <w:sz w:val="28"/>
          <w:szCs w:val="28"/>
        </w:rPr>
        <w:t>Колыванском</w:t>
      </w:r>
      <w:proofErr w:type="spellEnd"/>
      <w:r>
        <w:rPr>
          <w:sz w:val="28"/>
          <w:szCs w:val="28"/>
        </w:rPr>
        <w:t xml:space="preserve"> районе Новосибирской области;</w:t>
      </w:r>
    </w:p>
    <w:p w:rsidR="004C132B" w:rsidRPr="004C132B" w:rsidRDefault="004C132B" w:rsidP="004C132B">
      <w:pPr>
        <w:numPr>
          <w:ilvl w:val="0"/>
          <w:numId w:val="31"/>
        </w:numPr>
        <w:ind w:left="25" w:firstLine="283"/>
        <w:jc w:val="both"/>
        <w:rPr>
          <w:sz w:val="16"/>
          <w:szCs w:val="16"/>
        </w:rPr>
      </w:pPr>
      <w:r w:rsidRPr="004C132B">
        <w:rPr>
          <w:sz w:val="28"/>
          <w:szCs w:val="28"/>
        </w:rPr>
        <w:t>количество гастрольных поездок коллективов учреждений культуры,  оказываемых в пределах Колыванского района;</w:t>
      </w:r>
    </w:p>
    <w:p w:rsidR="00796080" w:rsidRPr="00DA63B7" w:rsidRDefault="004C132B" w:rsidP="004C132B">
      <w:pPr>
        <w:numPr>
          <w:ilvl w:val="0"/>
          <w:numId w:val="31"/>
        </w:numPr>
        <w:ind w:left="25" w:firstLine="283"/>
        <w:jc w:val="both"/>
        <w:rPr>
          <w:sz w:val="16"/>
          <w:szCs w:val="16"/>
        </w:rPr>
      </w:pPr>
      <w:r w:rsidRPr="004C132B">
        <w:rPr>
          <w:sz w:val="28"/>
          <w:szCs w:val="28"/>
        </w:rPr>
        <w:t>количество выпускаемых брошюр (в т.ч. информационных, методических).</w:t>
      </w:r>
    </w:p>
    <w:p w:rsidR="00DA63B7" w:rsidRPr="004C132B" w:rsidRDefault="00DA63B7" w:rsidP="00DA63B7">
      <w:pPr>
        <w:ind w:left="308"/>
        <w:jc w:val="both"/>
        <w:rPr>
          <w:sz w:val="16"/>
          <w:szCs w:val="16"/>
        </w:rPr>
      </w:pPr>
    </w:p>
    <w:p w:rsidR="00DA63B7" w:rsidRDefault="00DA63B7" w:rsidP="00796080">
      <w:pPr>
        <w:jc w:val="center"/>
        <w:rPr>
          <w:b/>
          <w:sz w:val="28"/>
          <w:szCs w:val="28"/>
        </w:rPr>
      </w:pPr>
    </w:p>
    <w:p w:rsidR="00796080" w:rsidRDefault="00796080" w:rsidP="00796080">
      <w:pPr>
        <w:jc w:val="center"/>
        <w:rPr>
          <w:b/>
          <w:sz w:val="28"/>
          <w:szCs w:val="28"/>
        </w:rPr>
      </w:pPr>
      <w:r w:rsidRPr="00796080">
        <w:rPr>
          <w:b/>
          <w:sz w:val="28"/>
          <w:szCs w:val="28"/>
        </w:rPr>
        <w:t>Поставленные цели достигаются решением следующих задач:</w:t>
      </w:r>
    </w:p>
    <w:p w:rsidR="00667184" w:rsidRPr="00796080" w:rsidRDefault="00667184" w:rsidP="00796080">
      <w:pPr>
        <w:jc w:val="center"/>
        <w:rPr>
          <w:b/>
          <w:sz w:val="28"/>
          <w:szCs w:val="28"/>
        </w:rPr>
      </w:pPr>
    </w:p>
    <w:p w:rsidR="00796080" w:rsidRPr="0064531D" w:rsidRDefault="00796080" w:rsidP="00954D3B">
      <w:pPr>
        <w:ind w:firstLine="708"/>
        <w:jc w:val="both"/>
        <w:rPr>
          <w:sz w:val="28"/>
          <w:szCs w:val="28"/>
        </w:rPr>
      </w:pPr>
      <w:r w:rsidRPr="0064531D">
        <w:rPr>
          <w:b/>
          <w:sz w:val="28"/>
          <w:szCs w:val="28"/>
        </w:rPr>
        <w:t xml:space="preserve">        </w:t>
      </w:r>
    </w:p>
    <w:p w:rsidR="00796080" w:rsidRPr="0064531D" w:rsidRDefault="0064531D" w:rsidP="00954D3B">
      <w:pPr>
        <w:ind w:firstLine="708"/>
        <w:jc w:val="both"/>
        <w:rPr>
          <w:sz w:val="28"/>
          <w:szCs w:val="28"/>
        </w:rPr>
      </w:pPr>
      <w:r w:rsidRPr="0064531D">
        <w:rPr>
          <w:sz w:val="28"/>
          <w:szCs w:val="28"/>
        </w:rPr>
        <w:t>1</w:t>
      </w:r>
      <w:r w:rsidR="00796080" w:rsidRPr="0064531D">
        <w:rPr>
          <w:sz w:val="28"/>
          <w:szCs w:val="28"/>
        </w:rPr>
        <w:t>. Укрепление материально-технической базы учреждений культуры Колыванского района</w:t>
      </w:r>
      <w:r w:rsidR="00A202B2" w:rsidRPr="0064531D">
        <w:rPr>
          <w:sz w:val="28"/>
          <w:szCs w:val="28"/>
        </w:rPr>
        <w:t xml:space="preserve"> Новосибирской области</w:t>
      </w:r>
      <w:r w:rsidR="00716401" w:rsidRPr="0064531D">
        <w:rPr>
          <w:sz w:val="28"/>
          <w:szCs w:val="28"/>
        </w:rPr>
        <w:t>.</w:t>
      </w:r>
    </w:p>
    <w:p w:rsidR="00796080" w:rsidRPr="0064531D" w:rsidRDefault="0064531D" w:rsidP="00954D3B">
      <w:pPr>
        <w:ind w:firstLine="708"/>
        <w:jc w:val="both"/>
        <w:rPr>
          <w:sz w:val="28"/>
          <w:szCs w:val="28"/>
        </w:rPr>
      </w:pPr>
      <w:r w:rsidRPr="0064531D">
        <w:rPr>
          <w:sz w:val="28"/>
          <w:szCs w:val="28"/>
        </w:rPr>
        <w:t>2</w:t>
      </w:r>
      <w:r w:rsidR="00796080" w:rsidRPr="0064531D">
        <w:rPr>
          <w:sz w:val="28"/>
          <w:szCs w:val="28"/>
        </w:rPr>
        <w:t xml:space="preserve">. Развитие кадрового потенциала учреждений культуры </w:t>
      </w:r>
      <w:r w:rsidR="00A202B2" w:rsidRPr="0064531D">
        <w:rPr>
          <w:sz w:val="28"/>
          <w:szCs w:val="28"/>
        </w:rPr>
        <w:t xml:space="preserve">Колыванского </w:t>
      </w:r>
      <w:r w:rsidR="00796080" w:rsidRPr="0064531D">
        <w:rPr>
          <w:sz w:val="28"/>
          <w:szCs w:val="28"/>
        </w:rPr>
        <w:t>района</w:t>
      </w:r>
      <w:r w:rsidR="00A202B2" w:rsidRPr="0064531D">
        <w:rPr>
          <w:sz w:val="28"/>
          <w:szCs w:val="28"/>
        </w:rPr>
        <w:t xml:space="preserve"> Новосибирской области</w:t>
      </w:r>
      <w:r w:rsidR="00716401" w:rsidRPr="0064531D">
        <w:rPr>
          <w:sz w:val="28"/>
          <w:szCs w:val="28"/>
        </w:rPr>
        <w:t>.</w:t>
      </w:r>
      <w:r w:rsidR="00796080" w:rsidRPr="0064531D">
        <w:rPr>
          <w:sz w:val="28"/>
          <w:szCs w:val="28"/>
        </w:rPr>
        <w:t xml:space="preserve">      </w:t>
      </w:r>
    </w:p>
    <w:p w:rsidR="00796080" w:rsidRPr="0064531D" w:rsidRDefault="0064531D" w:rsidP="00954D3B">
      <w:pPr>
        <w:ind w:firstLine="708"/>
        <w:jc w:val="both"/>
        <w:rPr>
          <w:sz w:val="28"/>
          <w:szCs w:val="28"/>
        </w:rPr>
      </w:pPr>
      <w:r w:rsidRPr="0064531D">
        <w:rPr>
          <w:sz w:val="28"/>
          <w:szCs w:val="28"/>
        </w:rPr>
        <w:t>3</w:t>
      </w:r>
      <w:r w:rsidR="00796080" w:rsidRPr="0064531D">
        <w:rPr>
          <w:sz w:val="28"/>
          <w:szCs w:val="28"/>
        </w:rPr>
        <w:t xml:space="preserve">. Стимулирование народного творчества и развитие </w:t>
      </w:r>
      <w:proofErr w:type="spellStart"/>
      <w:r w:rsidR="00796080" w:rsidRPr="0064531D">
        <w:rPr>
          <w:sz w:val="28"/>
          <w:szCs w:val="28"/>
        </w:rPr>
        <w:t>культурно-досуговой</w:t>
      </w:r>
      <w:proofErr w:type="spellEnd"/>
      <w:r w:rsidR="00796080" w:rsidRPr="0064531D">
        <w:rPr>
          <w:sz w:val="28"/>
          <w:szCs w:val="28"/>
        </w:rPr>
        <w:t xml:space="preserve"> деятельности</w:t>
      </w:r>
      <w:r w:rsidR="00716401" w:rsidRPr="0064531D">
        <w:rPr>
          <w:sz w:val="28"/>
          <w:szCs w:val="28"/>
        </w:rPr>
        <w:t>.</w:t>
      </w:r>
      <w:r w:rsidR="00796080" w:rsidRPr="0064531D">
        <w:rPr>
          <w:sz w:val="28"/>
          <w:szCs w:val="28"/>
        </w:rPr>
        <w:t xml:space="preserve"> </w:t>
      </w:r>
    </w:p>
    <w:p w:rsidR="00796080" w:rsidRPr="0064531D" w:rsidRDefault="0064531D" w:rsidP="00954D3B">
      <w:pPr>
        <w:ind w:firstLine="708"/>
        <w:jc w:val="both"/>
        <w:rPr>
          <w:sz w:val="28"/>
          <w:szCs w:val="28"/>
        </w:rPr>
      </w:pPr>
      <w:r w:rsidRPr="0064531D">
        <w:rPr>
          <w:sz w:val="28"/>
          <w:szCs w:val="28"/>
        </w:rPr>
        <w:t>4</w:t>
      </w:r>
      <w:r w:rsidR="00796080" w:rsidRPr="0064531D">
        <w:rPr>
          <w:sz w:val="28"/>
          <w:szCs w:val="28"/>
        </w:rPr>
        <w:t xml:space="preserve">. Обеспечение доступа жителей сел Колыванского района </w:t>
      </w:r>
      <w:r w:rsidR="00A202B2" w:rsidRPr="0064531D">
        <w:rPr>
          <w:sz w:val="28"/>
          <w:szCs w:val="28"/>
        </w:rPr>
        <w:t xml:space="preserve">Новосибирской области </w:t>
      </w:r>
      <w:r w:rsidR="00796080" w:rsidRPr="0064531D">
        <w:rPr>
          <w:sz w:val="28"/>
          <w:szCs w:val="28"/>
        </w:rPr>
        <w:t>к лучшим образцам музыкального, изобразительного, театрального искусства путем гастрольно-концертной и выставочной деятельности</w:t>
      </w:r>
      <w:r w:rsidR="00716401" w:rsidRPr="0064531D">
        <w:rPr>
          <w:sz w:val="28"/>
          <w:szCs w:val="28"/>
        </w:rPr>
        <w:t>.</w:t>
      </w:r>
    </w:p>
    <w:p w:rsidR="00796080" w:rsidRPr="00796080" w:rsidRDefault="0064531D" w:rsidP="00954D3B">
      <w:pPr>
        <w:ind w:firstLine="708"/>
        <w:jc w:val="both"/>
        <w:rPr>
          <w:sz w:val="28"/>
          <w:szCs w:val="28"/>
        </w:rPr>
      </w:pPr>
      <w:r w:rsidRPr="0064531D">
        <w:rPr>
          <w:sz w:val="28"/>
          <w:szCs w:val="28"/>
        </w:rPr>
        <w:t>5</w:t>
      </w:r>
      <w:r w:rsidR="00796080" w:rsidRPr="0064531D">
        <w:rPr>
          <w:sz w:val="28"/>
          <w:szCs w:val="28"/>
        </w:rPr>
        <w:t>. Методическое обеспечение деятельности сельских учреждений культуры.</w:t>
      </w:r>
    </w:p>
    <w:p w:rsidR="005273BE" w:rsidRPr="00AB54A2" w:rsidRDefault="005273BE" w:rsidP="005273BE">
      <w:pPr>
        <w:ind w:firstLine="708"/>
        <w:jc w:val="both"/>
        <w:rPr>
          <w:sz w:val="28"/>
          <w:szCs w:val="28"/>
        </w:rPr>
      </w:pPr>
      <w:r w:rsidRPr="00AB54A2">
        <w:rPr>
          <w:sz w:val="28"/>
          <w:szCs w:val="28"/>
        </w:rPr>
        <w:t xml:space="preserve">Сроки реализации </w:t>
      </w:r>
      <w:r>
        <w:rPr>
          <w:sz w:val="28"/>
          <w:szCs w:val="28"/>
        </w:rPr>
        <w:t>Муниципальной программы: 20</w:t>
      </w:r>
      <w:r w:rsidR="00293480">
        <w:rPr>
          <w:sz w:val="28"/>
          <w:szCs w:val="28"/>
        </w:rPr>
        <w:t>2</w:t>
      </w:r>
      <w:r w:rsidR="006B4D1C">
        <w:rPr>
          <w:sz w:val="28"/>
          <w:szCs w:val="28"/>
        </w:rPr>
        <w:t>6</w:t>
      </w:r>
      <w:r w:rsidRPr="00AB54A2">
        <w:rPr>
          <w:sz w:val="28"/>
          <w:szCs w:val="28"/>
        </w:rPr>
        <w:t>-20</w:t>
      </w:r>
      <w:r w:rsidR="00293480">
        <w:rPr>
          <w:sz w:val="28"/>
          <w:szCs w:val="28"/>
        </w:rPr>
        <w:t>2</w:t>
      </w:r>
      <w:r w:rsidR="006B4D1C">
        <w:rPr>
          <w:sz w:val="28"/>
          <w:szCs w:val="28"/>
        </w:rPr>
        <w:t>8</w:t>
      </w:r>
      <w:r w:rsidRPr="00AB54A2">
        <w:rPr>
          <w:sz w:val="28"/>
          <w:szCs w:val="28"/>
        </w:rPr>
        <w:t xml:space="preserve"> годы. Этапы реализации </w:t>
      </w:r>
      <w:r>
        <w:rPr>
          <w:sz w:val="28"/>
          <w:szCs w:val="28"/>
        </w:rPr>
        <w:t>Муниципальной</w:t>
      </w:r>
      <w:r w:rsidRPr="00AB54A2">
        <w:rPr>
          <w:sz w:val="28"/>
          <w:szCs w:val="28"/>
        </w:rPr>
        <w:t xml:space="preserve"> программы не выделяются.</w:t>
      </w:r>
    </w:p>
    <w:p w:rsidR="005273BE" w:rsidRDefault="005273BE" w:rsidP="005273BE">
      <w:pPr>
        <w:ind w:firstLine="708"/>
        <w:jc w:val="both"/>
        <w:rPr>
          <w:sz w:val="28"/>
          <w:szCs w:val="28"/>
        </w:rPr>
      </w:pPr>
      <w:r w:rsidRPr="00826D67">
        <w:rPr>
          <w:sz w:val="28"/>
          <w:szCs w:val="28"/>
        </w:rPr>
        <w:t xml:space="preserve">Перечень целевых индикаторов </w:t>
      </w:r>
      <w:r>
        <w:rPr>
          <w:sz w:val="28"/>
          <w:szCs w:val="28"/>
        </w:rPr>
        <w:t>Муниципальной</w:t>
      </w:r>
      <w:r w:rsidRPr="00826D67">
        <w:rPr>
          <w:sz w:val="28"/>
          <w:szCs w:val="28"/>
        </w:rPr>
        <w:t xml:space="preserve"> программы носит открытый характер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сферу культуры </w:t>
      </w:r>
      <w:r>
        <w:rPr>
          <w:sz w:val="28"/>
          <w:szCs w:val="28"/>
        </w:rPr>
        <w:t xml:space="preserve">Колыванского района </w:t>
      </w:r>
      <w:r w:rsidRPr="00826D67">
        <w:rPr>
          <w:sz w:val="28"/>
          <w:szCs w:val="28"/>
        </w:rPr>
        <w:t>Новосибирской области.</w:t>
      </w:r>
    </w:p>
    <w:p w:rsidR="0019701E" w:rsidRPr="00954D3B" w:rsidRDefault="00716401" w:rsidP="004A2A7E">
      <w:pPr>
        <w:ind w:firstLine="360"/>
        <w:jc w:val="both"/>
        <w:rPr>
          <w:sz w:val="28"/>
          <w:szCs w:val="28"/>
        </w:rPr>
      </w:pPr>
      <w:r w:rsidRPr="00954D3B">
        <w:rPr>
          <w:sz w:val="28"/>
          <w:szCs w:val="28"/>
        </w:rPr>
        <w:t xml:space="preserve"> </w:t>
      </w:r>
      <w:r w:rsidR="001F1512" w:rsidRPr="00954D3B">
        <w:rPr>
          <w:sz w:val="28"/>
          <w:szCs w:val="28"/>
        </w:rPr>
        <w:t>(</w:t>
      </w:r>
      <w:r w:rsidR="0019701E" w:rsidRPr="00954D3B">
        <w:rPr>
          <w:sz w:val="28"/>
          <w:szCs w:val="28"/>
        </w:rPr>
        <w:t xml:space="preserve">Более подробно система целей, задач и целевых индикаторов приведена в </w:t>
      </w:r>
      <w:hyperlink r:id="rId10" w:history="1">
        <w:r w:rsidR="001F1512" w:rsidRPr="00954D3B">
          <w:rPr>
            <w:sz w:val="28"/>
            <w:szCs w:val="28"/>
          </w:rPr>
          <w:t>П</w:t>
        </w:r>
        <w:r w:rsidR="00954D3B">
          <w:rPr>
            <w:sz w:val="28"/>
            <w:szCs w:val="28"/>
          </w:rPr>
          <w:t>риложении №</w:t>
        </w:r>
        <w:r w:rsidR="0019701E" w:rsidRPr="00954D3B">
          <w:rPr>
            <w:sz w:val="28"/>
            <w:szCs w:val="28"/>
          </w:rPr>
          <w:t xml:space="preserve"> 1</w:t>
        </w:r>
      </w:hyperlink>
      <w:r w:rsidR="0019701E" w:rsidRPr="00954D3B">
        <w:rPr>
          <w:sz w:val="28"/>
          <w:szCs w:val="28"/>
        </w:rPr>
        <w:t xml:space="preserve"> к Программе.</w:t>
      </w:r>
      <w:r w:rsidR="001F1512" w:rsidRPr="00954D3B">
        <w:rPr>
          <w:sz w:val="28"/>
          <w:szCs w:val="28"/>
        </w:rPr>
        <w:t>)</w:t>
      </w:r>
    </w:p>
    <w:p w:rsidR="007B7750" w:rsidRPr="0019701E" w:rsidRDefault="007B7750" w:rsidP="00325C5D">
      <w:pPr>
        <w:ind w:firstLine="360"/>
        <w:jc w:val="both"/>
        <w:rPr>
          <w:color w:val="3366FF"/>
          <w:sz w:val="28"/>
          <w:szCs w:val="28"/>
        </w:rPr>
      </w:pPr>
    </w:p>
    <w:p w:rsidR="00787EC6" w:rsidRPr="005A27D0" w:rsidRDefault="005273BE" w:rsidP="00787EC6">
      <w:pPr>
        <w:ind w:firstLine="360"/>
        <w:jc w:val="center"/>
        <w:rPr>
          <w:b/>
          <w:sz w:val="28"/>
          <w:szCs w:val="28"/>
        </w:rPr>
      </w:pPr>
      <w:r>
        <w:rPr>
          <w:b/>
          <w:sz w:val="28"/>
          <w:szCs w:val="28"/>
        </w:rPr>
        <w:t>4</w:t>
      </w:r>
      <w:r w:rsidR="00787EC6" w:rsidRPr="00787EC6">
        <w:rPr>
          <w:b/>
          <w:sz w:val="28"/>
          <w:szCs w:val="28"/>
        </w:rPr>
        <w:t xml:space="preserve">. </w:t>
      </w:r>
      <w:r w:rsidR="005A27D0">
        <w:rPr>
          <w:b/>
          <w:sz w:val="28"/>
          <w:szCs w:val="28"/>
        </w:rPr>
        <w:t>О</w:t>
      </w:r>
      <w:r w:rsidR="005A27D0" w:rsidRPr="005A27D0">
        <w:rPr>
          <w:b/>
          <w:sz w:val="28"/>
          <w:szCs w:val="28"/>
        </w:rPr>
        <w:t>сновные мероприятия муниципальной программы</w:t>
      </w:r>
    </w:p>
    <w:p w:rsidR="0008788B" w:rsidRPr="005A27D0" w:rsidRDefault="0008788B" w:rsidP="00787EC6">
      <w:pPr>
        <w:ind w:firstLine="360"/>
        <w:jc w:val="center"/>
        <w:rPr>
          <w:b/>
          <w:sz w:val="28"/>
          <w:szCs w:val="28"/>
        </w:rPr>
      </w:pPr>
    </w:p>
    <w:p w:rsidR="00CB25B9" w:rsidRDefault="00787EC6" w:rsidP="00787EC6">
      <w:pPr>
        <w:ind w:firstLine="360"/>
        <w:jc w:val="both"/>
        <w:rPr>
          <w:sz w:val="28"/>
          <w:szCs w:val="28"/>
        </w:rPr>
      </w:pPr>
      <w:r w:rsidRPr="00FD59CF">
        <w:rPr>
          <w:sz w:val="28"/>
          <w:szCs w:val="28"/>
        </w:rPr>
        <w:t>Данная программа охватывает наиболее актуальные направления деятельности органов и учреждений кул</w:t>
      </w:r>
      <w:r>
        <w:rPr>
          <w:sz w:val="28"/>
          <w:szCs w:val="28"/>
        </w:rPr>
        <w:t xml:space="preserve">ьтуры сел района и содержит </w:t>
      </w:r>
      <w:r w:rsidR="0064531D">
        <w:rPr>
          <w:sz w:val="28"/>
          <w:szCs w:val="28"/>
        </w:rPr>
        <w:t>пять</w:t>
      </w:r>
      <w:r w:rsidRPr="00FD59CF">
        <w:rPr>
          <w:sz w:val="28"/>
          <w:szCs w:val="28"/>
        </w:rPr>
        <w:t xml:space="preserve"> </w:t>
      </w:r>
      <w:r>
        <w:rPr>
          <w:sz w:val="28"/>
          <w:szCs w:val="28"/>
        </w:rPr>
        <w:t>задач</w:t>
      </w:r>
      <w:r w:rsidRPr="00FD59CF">
        <w:rPr>
          <w:sz w:val="28"/>
          <w:szCs w:val="28"/>
        </w:rPr>
        <w:t>:</w:t>
      </w:r>
    </w:p>
    <w:p w:rsidR="00787EC6" w:rsidRDefault="00787EC6" w:rsidP="00787EC6">
      <w:pPr>
        <w:ind w:firstLine="360"/>
        <w:jc w:val="both"/>
        <w:rPr>
          <w:sz w:val="28"/>
          <w:szCs w:val="28"/>
        </w:rPr>
      </w:pPr>
      <w:r>
        <w:rPr>
          <w:sz w:val="28"/>
          <w:szCs w:val="28"/>
        </w:rPr>
        <w:t xml:space="preserve">Задача </w:t>
      </w:r>
      <w:r w:rsidR="0064531D">
        <w:rPr>
          <w:sz w:val="28"/>
          <w:szCs w:val="28"/>
        </w:rPr>
        <w:t xml:space="preserve">   1</w:t>
      </w:r>
      <w:r>
        <w:rPr>
          <w:sz w:val="28"/>
          <w:szCs w:val="28"/>
        </w:rPr>
        <w:t>. Укрепление материально-технической базы учреждений культуры Колыванского района</w:t>
      </w:r>
      <w:r w:rsidR="00A202B2">
        <w:rPr>
          <w:sz w:val="28"/>
          <w:szCs w:val="28"/>
        </w:rPr>
        <w:t xml:space="preserve"> Новосибирской области;</w:t>
      </w:r>
    </w:p>
    <w:p w:rsidR="00787EC6" w:rsidRPr="00801D4D" w:rsidRDefault="0064531D" w:rsidP="00787EC6">
      <w:pPr>
        <w:ind w:firstLine="360"/>
        <w:jc w:val="both"/>
        <w:rPr>
          <w:sz w:val="28"/>
          <w:szCs w:val="28"/>
        </w:rPr>
      </w:pPr>
      <w:r>
        <w:rPr>
          <w:sz w:val="28"/>
          <w:szCs w:val="28"/>
        </w:rPr>
        <w:t>Задача 2</w:t>
      </w:r>
      <w:r w:rsidR="00787EC6">
        <w:rPr>
          <w:sz w:val="28"/>
          <w:szCs w:val="28"/>
        </w:rPr>
        <w:t xml:space="preserve">. </w:t>
      </w:r>
      <w:r w:rsidR="00787EC6" w:rsidRPr="00801D4D">
        <w:rPr>
          <w:sz w:val="28"/>
          <w:szCs w:val="28"/>
        </w:rPr>
        <w:t>Развитие кадрового потенциала учрежден</w:t>
      </w:r>
      <w:r w:rsidR="00787EC6">
        <w:rPr>
          <w:sz w:val="28"/>
          <w:szCs w:val="28"/>
        </w:rPr>
        <w:t xml:space="preserve">ий культуры </w:t>
      </w:r>
      <w:r w:rsidR="00A202B2">
        <w:rPr>
          <w:sz w:val="28"/>
          <w:szCs w:val="28"/>
        </w:rPr>
        <w:t xml:space="preserve">Колыванского </w:t>
      </w:r>
      <w:r w:rsidR="00787EC6">
        <w:rPr>
          <w:sz w:val="28"/>
          <w:szCs w:val="28"/>
        </w:rPr>
        <w:t>района</w:t>
      </w:r>
      <w:r w:rsidR="00A202B2">
        <w:rPr>
          <w:sz w:val="28"/>
          <w:szCs w:val="28"/>
        </w:rPr>
        <w:t xml:space="preserve"> Новосибирской области</w:t>
      </w:r>
      <w:r w:rsidR="00787EC6">
        <w:rPr>
          <w:sz w:val="28"/>
          <w:szCs w:val="28"/>
        </w:rPr>
        <w:t>;</w:t>
      </w:r>
    </w:p>
    <w:p w:rsidR="00787EC6" w:rsidRPr="00801D4D" w:rsidRDefault="00787EC6" w:rsidP="00787EC6">
      <w:pPr>
        <w:ind w:firstLine="360"/>
        <w:jc w:val="both"/>
        <w:rPr>
          <w:sz w:val="28"/>
          <w:szCs w:val="28"/>
        </w:rPr>
      </w:pPr>
      <w:r>
        <w:rPr>
          <w:sz w:val="28"/>
          <w:szCs w:val="28"/>
        </w:rPr>
        <w:t xml:space="preserve">Задача </w:t>
      </w:r>
      <w:r w:rsidR="0064531D">
        <w:rPr>
          <w:sz w:val="28"/>
          <w:szCs w:val="28"/>
        </w:rPr>
        <w:t xml:space="preserve"> 3</w:t>
      </w:r>
      <w:r>
        <w:rPr>
          <w:sz w:val="28"/>
          <w:szCs w:val="28"/>
        </w:rPr>
        <w:t xml:space="preserve">. </w:t>
      </w:r>
      <w:r w:rsidRPr="00801D4D">
        <w:rPr>
          <w:sz w:val="28"/>
          <w:szCs w:val="28"/>
        </w:rPr>
        <w:t xml:space="preserve">Стимулирование народного творчества и развитие </w:t>
      </w:r>
      <w:proofErr w:type="spellStart"/>
      <w:r w:rsidRPr="00801D4D">
        <w:rPr>
          <w:sz w:val="28"/>
          <w:szCs w:val="28"/>
        </w:rPr>
        <w:t>культурно-досуговой</w:t>
      </w:r>
      <w:proofErr w:type="spellEnd"/>
      <w:r w:rsidRPr="00FD59CF">
        <w:rPr>
          <w:i/>
          <w:sz w:val="28"/>
          <w:szCs w:val="28"/>
        </w:rPr>
        <w:t xml:space="preserve"> </w:t>
      </w:r>
      <w:r>
        <w:rPr>
          <w:sz w:val="28"/>
          <w:szCs w:val="28"/>
        </w:rPr>
        <w:t>деятельности;</w:t>
      </w:r>
    </w:p>
    <w:p w:rsidR="00787EC6" w:rsidRPr="005B2040" w:rsidRDefault="00787EC6" w:rsidP="00787EC6">
      <w:pPr>
        <w:pStyle w:val="ConsPlusNormal"/>
        <w:widowControl/>
        <w:ind w:firstLine="360"/>
        <w:jc w:val="both"/>
        <w:outlineLvl w:val="2"/>
        <w:rPr>
          <w:rFonts w:ascii="Times New Roman" w:hAnsi="Times New Roman" w:cs="Times New Roman"/>
          <w:sz w:val="28"/>
          <w:szCs w:val="28"/>
        </w:rPr>
      </w:pPr>
      <w:bookmarkStart w:id="30" w:name="_Toc269306875"/>
      <w:bookmarkStart w:id="31" w:name="_Toc269307982"/>
      <w:r>
        <w:rPr>
          <w:rFonts w:ascii="Times New Roman" w:hAnsi="Times New Roman" w:cs="Times New Roman"/>
          <w:sz w:val="28"/>
          <w:szCs w:val="28"/>
        </w:rPr>
        <w:lastRenderedPageBreak/>
        <w:t xml:space="preserve">Задача </w:t>
      </w:r>
      <w:r w:rsidR="0064531D">
        <w:rPr>
          <w:rFonts w:ascii="Times New Roman" w:hAnsi="Times New Roman" w:cs="Times New Roman"/>
          <w:sz w:val="28"/>
          <w:szCs w:val="28"/>
        </w:rPr>
        <w:t>4</w:t>
      </w:r>
      <w:r>
        <w:rPr>
          <w:rFonts w:ascii="Times New Roman" w:hAnsi="Times New Roman" w:cs="Times New Roman"/>
          <w:sz w:val="28"/>
          <w:szCs w:val="28"/>
        </w:rPr>
        <w:t xml:space="preserve">. </w:t>
      </w:r>
      <w:r w:rsidRPr="005B2040">
        <w:rPr>
          <w:rFonts w:ascii="Times New Roman" w:hAnsi="Times New Roman" w:cs="Times New Roman"/>
          <w:sz w:val="28"/>
          <w:szCs w:val="28"/>
        </w:rPr>
        <w:t>Обеспечение доступа жителей сел Колыванского района</w:t>
      </w:r>
      <w:r w:rsidR="00A202B2">
        <w:rPr>
          <w:rFonts w:ascii="Times New Roman" w:hAnsi="Times New Roman" w:cs="Times New Roman"/>
          <w:sz w:val="28"/>
          <w:szCs w:val="28"/>
        </w:rPr>
        <w:t xml:space="preserve"> Новосибирской области </w:t>
      </w:r>
      <w:r w:rsidRPr="005B2040">
        <w:rPr>
          <w:rFonts w:ascii="Times New Roman" w:hAnsi="Times New Roman" w:cs="Times New Roman"/>
          <w:sz w:val="28"/>
          <w:szCs w:val="28"/>
        </w:rPr>
        <w:t xml:space="preserve"> к лучшим образцам музыкального, изобразительного, театрального искусства путем гастрольно-концертной и выставочной  деятельности</w:t>
      </w:r>
      <w:bookmarkEnd w:id="30"/>
      <w:bookmarkEnd w:id="31"/>
      <w:r>
        <w:rPr>
          <w:rFonts w:ascii="Times New Roman" w:hAnsi="Times New Roman" w:cs="Times New Roman"/>
          <w:sz w:val="28"/>
          <w:szCs w:val="28"/>
        </w:rPr>
        <w:t>;</w:t>
      </w:r>
    </w:p>
    <w:p w:rsidR="00787EC6" w:rsidRDefault="00787EC6" w:rsidP="00787EC6">
      <w:pPr>
        <w:ind w:firstLine="360"/>
        <w:jc w:val="both"/>
        <w:rPr>
          <w:sz w:val="28"/>
          <w:szCs w:val="28"/>
        </w:rPr>
      </w:pPr>
      <w:r>
        <w:rPr>
          <w:sz w:val="28"/>
          <w:szCs w:val="28"/>
        </w:rPr>
        <w:t xml:space="preserve">Задача </w:t>
      </w:r>
      <w:r w:rsidR="0064531D">
        <w:rPr>
          <w:sz w:val="28"/>
          <w:szCs w:val="28"/>
        </w:rPr>
        <w:t xml:space="preserve"> 5</w:t>
      </w:r>
      <w:r>
        <w:rPr>
          <w:sz w:val="28"/>
          <w:szCs w:val="28"/>
        </w:rPr>
        <w:t xml:space="preserve">. </w:t>
      </w:r>
      <w:r w:rsidRPr="00801D4D">
        <w:rPr>
          <w:sz w:val="28"/>
          <w:szCs w:val="28"/>
        </w:rPr>
        <w:t>Методическое обеспечение деятельнос</w:t>
      </w:r>
      <w:r>
        <w:rPr>
          <w:sz w:val="28"/>
          <w:szCs w:val="28"/>
        </w:rPr>
        <w:t>ти сельских учреждений культуры.</w:t>
      </w:r>
    </w:p>
    <w:p w:rsidR="00787EC6" w:rsidRDefault="00787EC6" w:rsidP="00787EC6">
      <w:pPr>
        <w:pStyle w:val="ConsPlusNormal"/>
        <w:widowControl/>
        <w:ind w:firstLine="0"/>
        <w:jc w:val="center"/>
        <w:rPr>
          <w:sz w:val="28"/>
          <w:szCs w:val="28"/>
        </w:rPr>
      </w:pPr>
      <w:r>
        <w:rPr>
          <w:sz w:val="28"/>
          <w:szCs w:val="28"/>
        </w:rPr>
        <w:tab/>
      </w:r>
      <w:bookmarkStart w:id="32" w:name="_Toc269307983"/>
    </w:p>
    <w:bookmarkEnd w:id="32"/>
    <w:p w:rsidR="00787EC6" w:rsidRPr="00FC76CC" w:rsidRDefault="00787EC6" w:rsidP="00787EC6">
      <w:pPr>
        <w:pStyle w:val="ConsPlusNormal"/>
        <w:widowControl/>
        <w:ind w:firstLine="540"/>
        <w:jc w:val="both"/>
        <w:rPr>
          <w:rFonts w:ascii="Times New Roman" w:hAnsi="Times New Roman" w:cs="Times New Roman"/>
          <w:b/>
          <w:sz w:val="28"/>
          <w:szCs w:val="28"/>
        </w:rPr>
      </w:pPr>
    </w:p>
    <w:p w:rsidR="00787EC6" w:rsidRPr="009A2B62" w:rsidRDefault="00787EC6" w:rsidP="00787EC6">
      <w:pPr>
        <w:pStyle w:val="ConsPlusNormal"/>
        <w:widowControl/>
        <w:ind w:firstLine="0"/>
        <w:jc w:val="center"/>
        <w:outlineLvl w:val="2"/>
        <w:rPr>
          <w:rFonts w:ascii="Times New Roman" w:hAnsi="Times New Roman" w:cs="Times New Roman"/>
          <w:sz w:val="28"/>
          <w:szCs w:val="28"/>
        </w:rPr>
      </w:pPr>
      <w:bookmarkStart w:id="33" w:name="_Toc269306877"/>
      <w:bookmarkStart w:id="34" w:name="_Toc269307984"/>
      <w:r>
        <w:rPr>
          <w:rFonts w:ascii="Times New Roman" w:hAnsi="Times New Roman" w:cs="Times New Roman"/>
          <w:b/>
          <w:sz w:val="28"/>
          <w:szCs w:val="28"/>
        </w:rPr>
        <w:t xml:space="preserve">Задача </w:t>
      </w:r>
      <w:r w:rsidR="0064531D">
        <w:rPr>
          <w:rFonts w:ascii="Times New Roman" w:hAnsi="Times New Roman" w:cs="Times New Roman"/>
          <w:b/>
          <w:sz w:val="28"/>
          <w:szCs w:val="28"/>
        </w:rPr>
        <w:t>1</w:t>
      </w:r>
      <w:r>
        <w:rPr>
          <w:rFonts w:ascii="Times New Roman" w:hAnsi="Times New Roman" w:cs="Times New Roman"/>
          <w:b/>
          <w:sz w:val="28"/>
          <w:szCs w:val="28"/>
        </w:rPr>
        <w:t xml:space="preserve">. </w:t>
      </w:r>
      <w:r w:rsidRPr="00FD59CF">
        <w:rPr>
          <w:rFonts w:ascii="Times New Roman" w:hAnsi="Times New Roman" w:cs="Times New Roman"/>
          <w:b/>
          <w:sz w:val="28"/>
          <w:szCs w:val="28"/>
        </w:rPr>
        <w:t xml:space="preserve"> </w:t>
      </w:r>
      <w:r w:rsidR="00BF6F68">
        <w:rPr>
          <w:rFonts w:ascii="Times New Roman" w:hAnsi="Times New Roman" w:cs="Times New Roman"/>
          <w:sz w:val="28"/>
          <w:szCs w:val="28"/>
        </w:rPr>
        <w:t>«</w:t>
      </w:r>
      <w:r w:rsidRPr="009A2B62">
        <w:rPr>
          <w:rFonts w:ascii="Times New Roman" w:hAnsi="Times New Roman" w:cs="Times New Roman"/>
          <w:sz w:val="28"/>
          <w:szCs w:val="28"/>
        </w:rPr>
        <w:t xml:space="preserve">Укрепление </w:t>
      </w:r>
      <w:proofErr w:type="gramStart"/>
      <w:r w:rsidRPr="009A2B62">
        <w:rPr>
          <w:rFonts w:ascii="Times New Roman" w:hAnsi="Times New Roman" w:cs="Times New Roman"/>
          <w:sz w:val="28"/>
          <w:szCs w:val="28"/>
        </w:rPr>
        <w:t>материально-технической</w:t>
      </w:r>
      <w:bookmarkEnd w:id="33"/>
      <w:bookmarkEnd w:id="34"/>
      <w:proofErr w:type="gramEnd"/>
    </w:p>
    <w:p w:rsidR="00A202B2" w:rsidRDefault="00787EC6" w:rsidP="00787EC6">
      <w:pPr>
        <w:pStyle w:val="ConsPlusNormal"/>
        <w:widowControl/>
        <w:ind w:firstLine="0"/>
        <w:jc w:val="center"/>
        <w:rPr>
          <w:rFonts w:ascii="Times New Roman" w:hAnsi="Times New Roman" w:cs="Times New Roman"/>
          <w:sz w:val="28"/>
          <w:szCs w:val="28"/>
        </w:rPr>
      </w:pPr>
      <w:r w:rsidRPr="009A2B62">
        <w:rPr>
          <w:rFonts w:ascii="Times New Roman" w:hAnsi="Times New Roman" w:cs="Times New Roman"/>
          <w:sz w:val="28"/>
          <w:szCs w:val="28"/>
        </w:rPr>
        <w:t>базы сельских учреждений культуры Колыванского района</w:t>
      </w:r>
      <w:r w:rsidR="00A202B2">
        <w:rPr>
          <w:rFonts w:ascii="Times New Roman" w:hAnsi="Times New Roman" w:cs="Times New Roman"/>
          <w:sz w:val="28"/>
          <w:szCs w:val="28"/>
        </w:rPr>
        <w:t xml:space="preserve"> </w:t>
      </w:r>
    </w:p>
    <w:p w:rsidR="00787EC6" w:rsidRPr="00FD59CF" w:rsidRDefault="00A202B2" w:rsidP="00787EC6">
      <w:pPr>
        <w:pStyle w:val="ConsPlusNormal"/>
        <w:widowControl/>
        <w:ind w:firstLine="0"/>
        <w:jc w:val="center"/>
        <w:rPr>
          <w:rFonts w:ascii="Times New Roman" w:hAnsi="Times New Roman" w:cs="Times New Roman"/>
          <w:b/>
          <w:sz w:val="28"/>
          <w:szCs w:val="28"/>
        </w:rPr>
      </w:pPr>
      <w:r>
        <w:rPr>
          <w:rFonts w:ascii="Times New Roman" w:hAnsi="Times New Roman" w:cs="Times New Roman"/>
          <w:sz w:val="28"/>
          <w:szCs w:val="28"/>
        </w:rPr>
        <w:t>Новосибирской области</w:t>
      </w:r>
      <w:r w:rsidR="00BF6F68">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b/>
          <w:sz w:val="28"/>
          <w:szCs w:val="28"/>
        </w:rPr>
      </w:pP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Задача направлена на поддержку </w:t>
      </w:r>
      <w:r w:rsidRPr="00FD59CF">
        <w:rPr>
          <w:rFonts w:ascii="Times New Roman" w:hAnsi="Times New Roman" w:cs="Times New Roman"/>
          <w:sz w:val="28"/>
          <w:szCs w:val="28"/>
        </w:rPr>
        <w:t>учреждений культуры</w:t>
      </w:r>
      <w:r>
        <w:rPr>
          <w:rFonts w:ascii="Times New Roman" w:hAnsi="Times New Roman" w:cs="Times New Roman"/>
          <w:sz w:val="28"/>
          <w:szCs w:val="28"/>
        </w:rPr>
        <w:t xml:space="preserve"> Колыванского района</w:t>
      </w:r>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 xml:space="preserve"> в укреплении их материально-технической базы</w:t>
      </w:r>
      <w:r>
        <w:rPr>
          <w:rFonts w:ascii="Times New Roman" w:hAnsi="Times New Roman" w:cs="Times New Roman"/>
          <w:sz w:val="28"/>
          <w:szCs w:val="28"/>
        </w:rPr>
        <w:t xml:space="preserve"> и проведении </w:t>
      </w:r>
      <w:r w:rsidRPr="00075147">
        <w:rPr>
          <w:rFonts w:ascii="Times New Roman" w:hAnsi="Times New Roman" w:cs="Times New Roman"/>
          <w:sz w:val="28"/>
          <w:szCs w:val="28"/>
        </w:rPr>
        <w:t>капитальных ремонтов</w:t>
      </w:r>
      <w:r w:rsidRPr="00FD59CF">
        <w:rPr>
          <w:rFonts w:ascii="Times New Roman" w:hAnsi="Times New Roman" w:cs="Times New Roman"/>
          <w:sz w:val="28"/>
          <w:szCs w:val="28"/>
        </w:rPr>
        <w:t>.</w:t>
      </w:r>
    </w:p>
    <w:p w:rsidR="00787EC6" w:rsidRPr="00075147" w:rsidRDefault="00787EC6" w:rsidP="00787EC6">
      <w:pPr>
        <w:pStyle w:val="ConsPlusNormal"/>
        <w:widowControl/>
        <w:ind w:firstLine="708"/>
        <w:jc w:val="both"/>
        <w:rPr>
          <w:rFonts w:ascii="Times New Roman" w:hAnsi="Times New Roman" w:cs="Times New Roman"/>
          <w:sz w:val="28"/>
          <w:szCs w:val="28"/>
        </w:rPr>
      </w:pPr>
      <w:r w:rsidRPr="00075147">
        <w:rPr>
          <w:rFonts w:ascii="Times New Roman" w:hAnsi="Times New Roman" w:cs="Times New Roman"/>
          <w:sz w:val="28"/>
          <w:szCs w:val="28"/>
        </w:rPr>
        <w:t xml:space="preserve">В настоящее время износ зданий муниципальных учреждений культуры </w:t>
      </w:r>
      <w:r w:rsidRPr="006D7042">
        <w:rPr>
          <w:rFonts w:ascii="Times New Roman" w:hAnsi="Times New Roman" w:cs="Times New Roman"/>
          <w:sz w:val="28"/>
          <w:szCs w:val="28"/>
        </w:rPr>
        <w:t xml:space="preserve">составляет более 80%. Почти во всех  зданиях требуется проведение капитального ремонта, </w:t>
      </w:r>
      <w:r w:rsidR="005273BE" w:rsidRPr="006D7042">
        <w:rPr>
          <w:rFonts w:ascii="Times New Roman" w:hAnsi="Times New Roman" w:cs="Times New Roman"/>
          <w:sz w:val="28"/>
          <w:szCs w:val="28"/>
        </w:rPr>
        <w:t>2 здания</w:t>
      </w:r>
      <w:r w:rsidRPr="006D7042">
        <w:rPr>
          <w:rFonts w:ascii="Times New Roman" w:hAnsi="Times New Roman" w:cs="Times New Roman"/>
          <w:sz w:val="28"/>
          <w:szCs w:val="28"/>
        </w:rPr>
        <w:t xml:space="preserve"> н</w:t>
      </w:r>
      <w:r w:rsidR="00293480" w:rsidRPr="006D7042">
        <w:rPr>
          <w:rFonts w:ascii="Times New Roman" w:hAnsi="Times New Roman" w:cs="Times New Roman"/>
          <w:sz w:val="28"/>
          <w:szCs w:val="28"/>
        </w:rPr>
        <w:t>аходятся в аварийном состоянии.</w:t>
      </w:r>
      <w:r w:rsidR="005273BE">
        <w:rPr>
          <w:rFonts w:ascii="Times New Roman" w:hAnsi="Times New Roman" w:cs="Times New Roman"/>
          <w:sz w:val="28"/>
          <w:szCs w:val="28"/>
        </w:rPr>
        <w:t xml:space="preserve"> </w:t>
      </w:r>
    </w:p>
    <w:p w:rsidR="00787EC6" w:rsidRPr="00C42002" w:rsidRDefault="00787EC6" w:rsidP="00954D3B">
      <w:pPr>
        <w:autoSpaceDE w:val="0"/>
        <w:autoSpaceDN w:val="0"/>
        <w:adjustRightInd w:val="0"/>
        <w:ind w:firstLine="708"/>
        <w:jc w:val="both"/>
        <w:rPr>
          <w:sz w:val="28"/>
          <w:szCs w:val="28"/>
        </w:rPr>
      </w:pPr>
      <w:r w:rsidRPr="00C42002">
        <w:rPr>
          <w:sz w:val="28"/>
          <w:szCs w:val="28"/>
        </w:rPr>
        <w:t xml:space="preserve">- Обеспечение  оборудованием </w:t>
      </w:r>
      <w:hyperlink r:id="rId11" w:history="1">
        <w:r w:rsidRPr="00C42002">
          <w:rPr>
            <w:sz w:val="28"/>
            <w:szCs w:val="28"/>
          </w:rPr>
          <w:t>(</w:t>
        </w:r>
      </w:hyperlink>
      <w:r w:rsidRPr="00C42002">
        <w:rPr>
          <w:sz w:val="28"/>
          <w:szCs w:val="28"/>
        </w:rPr>
        <w:t xml:space="preserve">Аудио-, кино-, видео-, проекционным оборудованием, одеждой сцены, оргтехникой, мебелью, специализированным библиотечным, музейным и прочим оборудованием, необходимым для предоставления услуг в сфере культуры и организации досуга населения); </w:t>
      </w:r>
    </w:p>
    <w:p w:rsidR="00787EC6" w:rsidRPr="00C42002" w:rsidRDefault="00787EC6" w:rsidP="00053C62">
      <w:pPr>
        <w:autoSpaceDE w:val="0"/>
        <w:autoSpaceDN w:val="0"/>
        <w:adjustRightInd w:val="0"/>
        <w:ind w:firstLine="708"/>
        <w:jc w:val="both"/>
        <w:rPr>
          <w:sz w:val="28"/>
          <w:szCs w:val="28"/>
        </w:rPr>
      </w:pPr>
      <w:r w:rsidRPr="00C42002">
        <w:rPr>
          <w:sz w:val="28"/>
          <w:szCs w:val="28"/>
        </w:rPr>
        <w:t>- обеспечением музыкальными инструментами;</w:t>
      </w:r>
    </w:p>
    <w:p w:rsidR="00787EC6" w:rsidRPr="00C42002" w:rsidRDefault="00787EC6" w:rsidP="00954D3B">
      <w:pPr>
        <w:autoSpaceDE w:val="0"/>
        <w:autoSpaceDN w:val="0"/>
        <w:adjustRightInd w:val="0"/>
        <w:ind w:firstLine="708"/>
        <w:jc w:val="both"/>
        <w:rPr>
          <w:sz w:val="28"/>
          <w:szCs w:val="28"/>
        </w:rPr>
      </w:pPr>
      <w:r w:rsidRPr="00C42002">
        <w:rPr>
          <w:sz w:val="28"/>
          <w:szCs w:val="28"/>
        </w:rPr>
        <w:t>- обеспечение сценическими костюмами</w:t>
      </w:r>
      <w:r>
        <w:rPr>
          <w:sz w:val="28"/>
          <w:szCs w:val="28"/>
        </w:rPr>
        <w:t>;</w:t>
      </w:r>
      <w:r w:rsidRPr="00C42002">
        <w:rPr>
          <w:sz w:val="28"/>
          <w:szCs w:val="28"/>
        </w:rPr>
        <w:t xml:space="preserve"> </w:t>
      </w:r>
    </w:p>
    <w:p w:rsidR="00787EC6" w:rsidRPr="00C42002" w:rsidRDefault="00787EC6" w:rsidP="00053C62">
      <w:pPr>
        <w:autoSpaceDE w:val="0"/>
        <w:autoSpaceDN w:val="0"/>
        <w:adjustRightInd w:val="0"/>
        <w:ind w:firstLine="708"/>
        <w:rPr>
          <w:sz w:val="28"/>
          <w:szCs w:val="28"/>
        </w:rPr>
      </w:pPr>
      <w:r w:rsidRPr="00C42002">
        <w:rPr>
          <w:sz w:val="28"/>
          <w:szCs w:val="28"/>
        </w:rPr>
        <w:t>- обеспечение комплектования библиотечных и музейных фондов</w:t>
      </w:r>
      <w:r>
        <w:rPr>
          <w:sz w:val="28"/>
          <w:szCs w:val="28"/>
        </w:rPr>
        <w:t>.</w:t>
      </w:r>
    </w:p>
    <w:p w:rsidR="00787EC6" w:rsidRPr="00C42002" w:rsidRDefault="00787EC6" w:rsidP="00787EC6">
      <w:pPr>
        <w:pStyle w:val="ConsPlusNormal"/>
        <w:widowControl/>
        <w:ind w:firstLine="540"/>
        <w:jc w:val="both"/>
        <w:rPr>
          <w:rFonts w:ascii="Times New Roman" w:hAnsi="Times New Roman" w:cs="Times New Roman"/>
          <w:sz w:val="28"/>
          <w:szCs w:val="28"/>
        </w:rPr>
      </w:pPr>
      <w:r w:rsidRPr="00C42002">
        <w:rPr>
          <w:rFonts w:ascii="Times New Roman" w:hAnsi="Times New Roman" w:cs="Times New Roman"/>
          <w:sz w:val="28"/>
          <w:szCs w:val="28"/>
        </w:rPr>
        <w:t>Слабая материально-техническая база муниципальных учреждений культуры района увеличивает разрыв между культурными потребностями населения и возможностями их удовлетворения.</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Во многих сель</w:t>
      </w:r>
      <w:r>
        <w:rPr>
          <w:rFonts w:ascii="Times New Roman" w:hAnsi="Times New Roman" w:cs="Times New Roman"/>
          <w:sz w:val="28"/>
          <w:szCs w:val="28"/>
        </w:rPr>
        <w:t xml:space="preserve">ских учреждениях культуры </w:t>
      </w:r>
      <w:proofErr w:type="spellStart"/>
      <w:r>
        <w:rPr>
          <w:rFonts w:ascii="Times New Roman" w:hAnsi="Times New Roman" w:cs="Times New Roman"/>
          <w:sz w:val="28"/>
          <w:szCs w:val="28"/>
        </w:rPr>
        <w:t>свет</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sidRPr="00FD59CF">
        <w:rPr>
          <w:rFonts w:ascii="Times New Roman" w:hAnsi="Times New Roman" w:cs="Times New Roman"/>
          <w:sz w:val="28"/>
          <w:szCs w:val="28"/>
        </w:rPr>
        <w:t xml:space="preserve"> и </w:t>
      </w:r>
      <w:proofErr w:type="spellStart"/>
      <w:r w:rsidRPr="00FD59CF">
        <w:rPr>
          <w:rFonts w:ascii="Times New Roman" w:hAnsi="Times New Roman" w:cs="Times New Roman"/>
          <w:sz w:val="28"/>
          <w:szCs w:val="28"/>
        </w:rPr>
        <w:t>звуко</w:t>
      </w:r>
      <w:proofErr w:type="spellEnd"/>
      <w:r>
        <w:rPr>
          <w:rFonts w:ascii="Times New Roman" w:hAnsi="Times New Roman" w:cs="Times New Roman"/>
          <w:sz w:val="28"/>
          <w:szCs w:val="28"/>
        </w:rPr>
        <w:t xml:space="preserve"> - </w:t>
      </w:r>
      <w:r w:rsidRPr="00FD59CF">
        <w:rPr>
          <w:rFonts w:ascii="Times New Roman" w:hAnsi="Times New Roman" w:cs="Times New Roman"/>
          <w:sz w:val="28"/>
          <w:szCs w:val="28"/>
        </w:rPr>
        <w:t xml:space="preserve">оборудование имеет большой износ. В сельских клубах музыкальные инструменты изношены на 100 процентов. </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 xml:space="preserve">Для более качественной работы с сельским населением и проведения </w:t>
      </w:r>
      <w:proofErr w:type="spellStart"/>
      <w:r w:rsidRPr="00FD59CF">
        <w:rPr>
          <w:rFonts w:ascii="Times New Roman" w:hAnsi="Times New Roman" w:cs="Times New Roman"/>
          <w:sz w:val="28"/>
          <w:szCs w:val="28"/>
        </w:rPr>
        <w:t>культурно-досуговых</w:t>
      </w:r>
      <w:proofErr w:type="spellEnd"/>
      <w:r w:rsidRPr="00FD59CF">
        <w:rPr>
          <w:rFonts w:ascii="Times New Roman" w:hAnsi="Times New Roman" w:cs="Times New Roman"/>
          <w:sz w:val="28"/>
          <w:szCs w:val="28"/>
        </w:rPr>
        <w:t xml:space="preserve"> мероприятий с использованием аудио-</w:t>
      </w:r>
      <w:r>
        <w:rPr>
          <w:rFonts w:ascii="Times New Roman" w:hAnsi="Times New Roman" w:cs="Times New Roman"/>
          <w:sz w:val="28"/>
          <w:szCs w:val="28"/>
        </w:rPr>
        <w:t xml:space="preserve"> </w:t>
      </w:r>
      <w:r w:rsidRPr="00FD59CF">
        <w:rPr>
          <w:rFonts w:ascii="Times New Roman" w:hAnsi="Times New Roman" w:cs="Times New Roman"/>
          <w:sz w:val="28"/>
          <w:szCs w:val="28"/>
        </w:rPr>
        <w:t>и видео</w:t>
      </w:r>
      <w:r>
        <w:rPr>
          <w:rFonts w:ascii="Times New Roman" w:hAnsi="Times New Roman" w:cs="Times New Roman"/>
          <w:sz w:val="28"/>
          <w:szCs w:val="28"/>
        </w:rPr>
        <w:t xml:space="preserve"> - </w:t>
      </w:r>
      <w:r w:rsidRPr="00FD59CF">
        <w:rPr>
          <w:rFonts w:ascii="Times New Roman" w:hAnsi="Times New Roman" w:cs="Times New Roman"/>
          <w:sz w:val="28"/>
          <w:szCs w:val="28"/>
        </w:rPr>
        <w:t>материалов необходимо обеспечение каждого учреждения культуры  района ежегодно (исходя из минимальной потребности):</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комплектами звукового и светового оборудования;</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музыкальными инструментами клубных учреждений;</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музыкальными инструментами детских музыкальных школ и школ искусств;</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комплектами аудио-, теле-, видеоаппаратуры клубных учреждений;</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компьютерами, принтерами, модемами и прочей оргтехникой. Оснащение районных учреждений культуры компьютерами, модемной связью позволит объединить информационное пространство района и области, обеспечить доступ к электронной почте и в Интернет. Реализация данного мероприятия предусматривает оснащение компьютерной техникой музеев, детских школ искусств, а также районных домов культуры и других учреждений культуры;</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lastRenderedPageBreak/>
        <w:t>комплектом мебели (театральными креслами). В последние годы мебель почти не обновлялась и пришла в негодность. Оказание поддержки на реализацию мероприятия по приобретению мебели позволит минимально удовлетворить имеющуюся потребность;</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комплектами сценических костюмов;</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оснащение одеждой сцены сельских домов культуры;</w:t>
      </w:r>
    </w:p>
    <w:p w:rsidR="00787EC6"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Предметами изобразительного, декоративно-прикладного искусства, антиквариат</w:t>
      </w:r>
      <w:r>
        <w:rPr>
          <w:rFonts w:ascii="Times New Roman" w:hAnsi="Times New Roman" w:cs="Times New Roman"/>
          <w:sz w:val="28"/>
          <w:szCs w:val="28"/>
        </w:rPr>
        <w:t>а, палеонтологии и др. краеведческого</w:t>
      </w:r>
      <w:r w:rsidRPr="00FD59CF">
        <w:rPr>
          <w:rFonts w:ascii="Times New Roman" w:hAnsi="Times New Roman" w:cs="Times New Roman"/>
          <w:sz w:val="28"/>
          <w:szCs w:val="28"/>
        </w:rPr>
        <w:t xml:space="preserve"> музея. </w:t>
      </w:r>
    </w:p>
    <w:p w:rsidR="00787EC6" w:rsidRDefault="00787EC6" w:rsidP="00787EC6">
      <w:pPr>
        <w:pStyle w:val="ConsPlusNormal"/>
        <w:widowControl/>
        <w:ind w:firstLine="540"/>
        <w:jc w:val="both"/>
        <w:rPr>
          <w:rFonts w:ascii="Times New Roman" w:hAnsi="Times New Roman" w:cs="Times New Roman"/>
          <w:sz w:val="28"/>
          <w:szCs w:val="28"/>
        </w:rPr>
      </w:pPr>
    </w:p>
    <w:p w:rsidR="00787EC6" w:rsidRPr="009A2B62" w:rsidRDefault="0064531D" w:rsidP="00787EC6">
      <w:pPr>
        <w:pStyle w:val="ConsPlusNormal"/>
        <w:widowControl/>
        <w:ind w:firstLine="0"/>
        <w:jc w:val="center"/>
        <w:outlineLvl w:val="2"/>
        <w:rPr>
          <w:rFonts w:ascii="Times New Roman" w:hAnsi="Times New Roman" w:cs="Times New Roman"/>
          <w:sz w:val="28"/>
          <w:szCs w:val="28"/>
        </w:rPr>
      </w:pPr>
      <w:bookmarkStart w:id="35" w:name="_Toc269306878"/>
      <w:bookmarkStart w:id="36" w:name="_Toc269307985"/>
      <w:r>
        <w:rPr>
          <w:rFonts w:ascii="Times New Roman" w:hAnsi="Times New Roman" w:cs="Times New Roman"/>
          <w:b/>
          <w:sz w:val="28"/>
          <w:szCs w:val="28"/>
        </w:rPr>
        <w:t>Задача 2</w:t>
      </w:r>
      <w:r w:rsidR="00787EC6">
        <w:rPr>
          <w:rFonts w:ascii="Times New Roman" w:hAnsi="Times New Roman" w:cs="Times New Roman"/>
          <w:b/>
          <w:sz w:val="28"/>
          <w:szCs w:val="28"/>
        </w:rPr>
        <w:t xml:space="preserve">. </w:t>
      </w:r>
      <w:r w:rsidR="00405CBD">
        <w:rPr>
          <w:rFonts w:ascii="Times New Roman" w:hAnsi="Times New Roman" w:cs="Times New Roman"/>
          <w:sz w:val="28"/>
          <w:szCs w:val="28"/>
        </w:rPr>
        <w:t>«</w:t>
      </w:r>
      <w:r w:rsidR="00787EC6" w:rsidRPr="009A2B62">
        <w:rPr>
          <w:rFonts w:ascii="Times New Roman" w:hAnsi="Times New Roman" w:cs="Times New Roman"/>
          <w:sz w:val="28"/>
          <w:szCs w:val="28"/>
        </w:rPr>
        <w:t>Развитие кадрового потенциала</w:t>
      </w:r>
      <w:bookmarkEnd w:id="35"/>
      <w:bookmarkEnd w:id="36"/>
    </w:p>
    <w:p w:rsidR="00787EC6" w:rsidRPr="009A2B62" w:rsidRDefault="00787EC6" w:rsidP="00787EC6">
      <w:pPr>
        <w:pStyle w:val="ConsPlusNormal"/>
        <w:widowControl/>
        <w:ind w:firstLine="0"/>
        <w:jc w:val="center"/>
        <w:rPr>
          <w:rFonts w:ascii="Times New Roman" w:hAnsi="Times New Roman" w:cs="Times New Roman"/>
          <w:sz w:val="28"/>
          <w:szCs w:val="28"/>
        </w:rPr>
      </w:pPr>
      <w:r w:rsidRPr="009A2B62">
        <w:rPr>
          <w:rFonts w:ascii="Times New Roman" w:hAnsi="Times New Roman" w:cs="Times New Roman"/>
          <w:sz w:val="28"/>
          <w:szCs w:val="28"/>
        </w:rPr>
        <w:t xml:space="preserve">учреждений культуры </w:t>
      </w:r>
      <w:r w:rsidR="00A202B2">
        <w:rPr>
          <w:rFonts w:ascii="Times New Roman" w:hAnsi="Times New Roman" w:cs="Times New Roman"/>
          <w:sz w:val="28"/>
          <w:szCs w:val="28"/>
        </w:rPr>
        <w:t xml:space="preserve">Колыванского </w:t>
      </w:r>
      <w:r w:rsidRPr="009A2B62">
        <w:rPr>
          <w:rFonts w:ascii="Times New Roman" w:hAnsi="Times New Roman" w:cs="Times New Roman"/>
          <w:sz w:val="28"/>
          <w:szCs w:val="28"/>
        </w:rPr>
        <w:t>района</w:t>
      </w:r>
      <w:r w:rsidR="00A202B2">
        <w:rPr>
          <w:rFonts w:ascii="Times New Roman" w:hAnsi="Times New Roman" w:cs="Times New Roman"/>
          <w:sz w:val="28"/>
          <w:szCs w:val="28"/>
        </w:rPr>
        <w:t xml:space="preserve"> Новосибирской области</w:t>
      </w:r>
      <w:r w:rsidR="00405CBD">
        <w:rPr>
          <w:rFonts w:ascii="Times New Roman" w:hAnsi="Times New Roman" w:cs="Times New Roman"/>
          <w:sz w:val="28"/>
          <w:szCs w:val="28"/>
        </w:rPr>
        <w:t>»</w:t>
      </w:r>
    </w:p>
    <w:p w:rsidR="00787EC6" w:rsidRPr="00FD59CF" w:rsidRDefault="00787EC6" w:rsidP="00787EC6">
      <w:pPr>
        <w:pStyle w:val="ConsPlusNormal"/>
        <w:widowControl/>
        <w:ind w:firstLine="540"/>
        <w:jc w:val="both"/>
        <w:rPr>
          <w:sz w:val="28"/>
          <w:szCs w:val="28"/>
        </w:rPr>
      </w:pPr>
    </w:p>
    <w:p w:rsidR="00787EC6" w:rsidRDefault="00787EC6" w:rsidP="00787EC6">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Задача </w:t>
      </w:r>
      <w:r w:rsidR="00405CBD">
        <w:rPr>
          <w:rFonts w:ascii="Times New Roman" w:hAnsi="Times New Roman" w:cs="Times New Roman"/>
          <w:sz w:val="28"/>
          <w:szCs w:val="28"/>
        </w:rPr>
        <w:t>«</w:t>
      </w:r>
      <w:r w:rsidRPr="009A2B62">
        <w:rPr>
          <w:rFonts w:ascii="Times New Roman" w:hAnsi="Times New Roman" w:cs="Times New Roman"/>
          <w:sz w:val="28"/>
          <w:szCs w:val="28"/>
        </w:rPr>
        <w:t>Развитие кадрового потенциала</w:t>
      </w:r>
      <w:r>
        <w:rPr>
          <w:rFonts w:ascii="Times New Roman" w:hAnsi="Times New Roman" w:cs="Times New Roman"/>
          <w:sz w:val="28"/>
          <w:szCs w:val="28"/>
        </w:rPr>
        <w:t xml:space="preserve"> </w:t>
      </w:r>
      <w:r w:rsidRPr="009A2B62">
        <w:rPr>
          <w:rFonts w:ascii="Times New Roman" w:hAnsi="Times New Roman" w:cs="Times New Roman"/>
          <w:sz w:val="28"/>
          <w:szCs w:val="28"/>
        </w:rPr>
        <w:t xml:space="preserve">учреждений культуры </w:t>
      </w:r>
      <w:r w:rsidR="00A202B2">
        <w:rPr>
          <w:rFonts w:ascii="Times New Roman" w:hAnsi="Times New Roman" w:cs="Times New Roman"/>
          <w:sz w:val="28"/>
          <w:szCs w:val="28"/>
        </w:rPr>
        <w:t xml:space="preserve">Колыванского </w:t>
      </w:r>
      <w:r w:rsidRPr="009A2B62">
        <w:rPr>
          <w:rFonts w:ascii="Times New Roman" w:hAnsi="Times New Roman" w:cs="Times New Roman"/>
          <w:sz w:val="28"/>
          <w:szCs w:val="28"/>
        </w:rPr>
        <w:t>района</w:t>
      </w:r>
      <w:r w:rsidR="00A202B2">
        <w:rPr>
          <w:rFonts w:ascii="Times New Roman" w:hAnsi="Times New Roman" w:cs="Times New Roman"/>
          <w:sz w:val="28"/>
          <w:szCs w:val="28"/>
        </w:rPr>
        <w:t xml:space="preserve"> Новосибирской области</w:t>
      </w:r>
      <w:r w:rsidR="00405CBD">
        <w:rPr>
          <w:rFonts w:ascii="Times New Roman" w:hAnsi="Times New Roman" w:cs="Times New Roman"/>
          <w:sz w:val="28"/>
          <w:szCs w:val="28"/>
        </w:rPr>
        <w:t>»</w:t>
      </w:r>
      <w:r>
        <w:rPr>
          <w:rFonts w:ascii="Times New Roman" w:hAnsi="Times New Roman" w:cs="Times New Roman"/>
          <w:sz w:val="28"/>
          <w:szCs w:val="28"/>
        </w:rPr>
        <w:t xml:space="preserve"> направлена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87EC6"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поддержку и  развитие</w:t>
      </w:r>
      <w:r w:rsidRPr="00FD59CF">
        <w:rPr>
          <w:rFonts w:ascii="Times New Roman" w:hAnsi="Times New Roman" w:cs="Times New Roman"/>
          <w:sz w:val="28"/>
          <w:szCs w:val="28"/>
        </w:rPr>
        <w:t xml:space="preserve"> кадрового потенциала учрежден</w:t>
      </w:r>
      <w:r>
        <w:rPr>
          <w:rFonts w:ascii="Times New Roman" w:hAnsi="Times New Roman" w:cs="Times New Roman"/>
          <w:sz w:val="28"/>
          <w:szCs w:val="28"/>
        </w:rPr>
        <w:t>ий культуры Колыванского района</w:t>
      </w:r>
      <w:r w:rsidR="00A202B2">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w:t>
      </w:r>
    </w:p>
    <w:p w:rsidR="00787EC6" w:rsidRPr="004A44E8"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обеспечение</w:t>
      </w:r>
      <w:r w:rsidRPr="004A44E8">
        <w:rPr>
          <w:rFonts w:ascii="Times New Roman" w:hAnsi="Times New Roman" w:cs="Times New Roman"/>
          <w:sz w:val="28"/>
          <w:szCs w:val="28"/>
        </w:rPr>
        <w:t xml:space="preserve"> постоянной системы подготовки, переподготовки и повышения квалификации кадров  сельских учреждений культуры;</w:t>
      </w:r>
    </w:p>
    <w:p w:rsidR="00787EC6" w:rsidRPr="004A44E8"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t>-</w:t>
      </w:r>
      <w:r>
        <w:rPr>
          <w:rFonts w:ascii="Times New Roman" w:hAnsi="Times New Roman" w:cs="Times New Roman"/>
          <w:sz w:val="28"/>
          <w:szCs w:val="28"/>
        </w:rPr>
        <w:t>обучение</w:t>
      </w:r>
      <w:r w:rsidRPr="004A44E8">
        <w:rPr>
          <w:rFonts w:ascii="Times New Roman" w:hAnsi="Times New Roman" w:cs="Times New Roman"/>
          <w:sz w:val="28"/>
          <w:szCs w:val="28"/>
        </w:rPr>
        <w:t xml:space="preserve"> специалистов сельских </w:t>
      </w:r>
      <w:proofErr w:type="spellStart"/>
      <w:r w:rsidRPr="004A44E8">
        <w:rPr>
          <w:rFonts w:ascii="Times New Roman" w:hAnsi="Times New Roman" w:cs="Times New Roman"/>
          <w:sz w:val="28"/>
          <w:szCs w:val="28"/>
        </w:rPr>
        <w:t>культурно-досуговых</w:t>
      </w:r>
      <w:proofErr w:type="spellEnd"/>
      <w:r w:rsidRPr="004A44E8">
        <w:rPr>
          <w:rFonts w:ascii="Times New Roman" w:hAnsi="Times New Roman" w:cs="Times New Roman"/>
          <w:sz w:val="28"/>
          <w:szCs w:val="28"/>
        </w:rPr>
        <w:t xml:space="preserve"> учреждений новым методам и формам работы с населением различных возрастных категорий, в том числе с людьми пожилого возраста;</w:t>
      </w:r>
    </w:p>
    <w:p w:rsidR="00787EC6" w:rsidRPr="004A44E8"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-поддержку</w:t>
      </w:r>
      <w:r w:rsidRPr="004A44E8">
        <w:rPr>
          <w:rFonts w:ascii="Times New Roman" w:hAnsi="Times New Roman" w:cs="Times New Roman"/>
          <w:sz w:val="28"/>
          <w:szCs w:val="28"/>
        </w:rPr>
        <w:t xml:space="preserve"> талантливых и одаренных</w:t>
      </w:r>
      <w:r>
        <w:rPr>
          <w:rFonts w:ascii="Times New Roman" w:hAnsi="Times New Roman" w:cs="Times New Roman"/>
          <w:sz w:val="28"/>
          <w:szCs w:val="28"/>
        </w:rPr>
        <w:t xml:space="preserve"> детей</w:t>
      </w:r>
      <w:r w:rsidRPr="004A44E8">
        <w:rPr>
          <w:rFonts w:ascii="Times New Roman" w:hAnsi="Times New Roman" w:cs="Times New Roman"/>
          <w:sz w:val="28"/>
          <w:szCs w:val="28"/>
        </w:rPr>
        <w:t>;</w:t>
      </w:r>
    </w:p>
    <w:p w:rsidR="00787EC6"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t>-методическое обеспечение деятельнос</w:t>
      </w:r>
      <w:r>
        <w:rPr>
          <w:rFonts w:ascii="Times New Roman" w:hAnsi="Times New Roman" w:cs="Times New Roman"/>
          <w:sz w:val="28"/>
          <w:szCs w:val="28"/>
        </w:rPr>
        <w:t>ти сельских учреждений культуры.</w:t>
      </w:r>
    </w:p>
    <w:p w:rsidR="00787EC6"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 xml:space="preserve">Реализация </w:t>
      </w:r>
      <w:proofErr w:type="gramStart"/>
      <w:r w:rsidRPr="00FD59CF">
        <w:rPr>
          <w:rFonts w:ascii="Times New Roman" w:hAnsi="Times New Roman" w:cs="Times New Roman"/>
          <w:sz w:val="28"/>
          <w:szCs w:val="28"/>
        </w:rPr>
        <w:t>повышения образовательного уровня специалистов учреждений культуры</w:t>
      </w:r>
      <w:proofErr w:type="gramEnd"/>
      <w:r w:rsidRPr="00FD59CF">
        <w:rPr>
          <w:rFonts w:ascii="Times New Roman" w:hAnsi="Times New Roman" w:cs="Times New Roman"/>
          <w:sz w:val="28"/>
          <w:szCs w:val="28"/>
        </w:rPr>
        <w:t xml:space="preserve"> будет осуществляться</w:t>
      </w:r>
      <w:r>
        <w:rPr>
          <w:rFonts w:ascii="Times New Roman" w:hAnsi="Times New Roman" w:cs="Times New Roman"/>
          <w:sz w:val="28"/>
          <w:szCs w:val="28"/>
        </w:rPr>
        <w:t xml:space="preserve"> как </w:t>
      </w:r>
      <w:r w:rsidR="004674E4">
        <w:rPr>
          <w:rFonts w:ascii="Times New Roman" w:hAnsi="Times New Roman" w:cs="Times New Roman"/>
          <w:sz w:val="28"/>
          <w:szCs w:val="28"/>
        </w:rPr>
        <w:t>муниципальным казенным учреждением «Центр развития культуры Колыванского района Новосибирской области»</w:t>
      </w:r>
      <w:r w:rsidR="001338DE">
        <w:rPr>
          <w:rFonts w:ascii="Times New Roman" w:hAnsi="Times New Roman" w:cs="Times New Roman"/>
          <w:sz w:val="28"/>
          <w:szCs w:val="28"/>
        </w:rPr>
        <w:t xml:space="preserve"> </w:t>
      </w:r>
      <w:r>
        <w:rPr>
          <w:rFonts w:ascii="Times New Roman" w:hAnsi="Times New Roman" w:cs="Times New Roman"/>
          <w:sz w:val="28"/>
          <w:szCs w:val="28"/>
        </w:rPr>
        <w:t xml:space="preserve"> так и </w:t>
      </w:r>
      <w:r w:rsidRPr="00FD59CF">
        <w:rPr>
          <w:rFonts w:ascii="Times New Roman" w:hAnsi="Times New Roman" w:cs="Times New Roman"/>
          <w:sz w:val="28"/>
          <w:szCs w:val="28"/>
        </w:rPr>
        <w:t xml:space="preserve"> посредством совместной творческой деятельности </w:t>
      </w:r>
      <w:r>
        <w:rPr>
          <w:rFonts w:ascii="Times New Roman" w:hAnsi="Times New Roman" w:cs="Times New Roman"/>
          <w:sz w:val="28"/>
          <w:szCs w:val="28"/>
        </w:rPr>
        <w:t xml:space="preserve">с Новосибирским областным колледжем </w:t>
      </w:r>
      <w:r w:rsidRPr="00FD59CF">
        <w:rPr>
          <w:rFonts w:ascii="Times New Roman" w:hAnsi="Times New Roman" w:cs="Times New Roman"/>
          <w:sz w:val="28"/>
          <w:szCs w:val="28"/>
        </w:rPr>
        <w:t xml:space="preserve"> культуры и искусств, который является традиционной кузницей</w:t>
      </w:r>
      <w:r>
        <w:rPr>
          <w:rFonts w:ascii="Times New Roman" w:hAnsi="Times New Roman" w:cs="Times New Roman"/>
          <w:sz w:val="28"/>
          <w:szCs w:val="28"/>
        </w:rPr>
        <w:t xml:space="preserve"> кадров  и Новосибирским  Государственным Областным Домом</w:t>
      </w:r>
      <w:r w:rsidRPr="00FD59CF">
        <w:rPr>
          <w:rFonts w:ascii="Times New Roman" w:hAnsi="Times New Roman" w:cs="Times New Roman"/>
          <w:sz w:val="28"/>
          <w:szCs w:val="28"/>
        </w:rPr>
        <w:t xml:space="preserve"> народного творчества</w:t>
      </w:r>
      <w:r>
        <w:rPr>
          <w:rFonts w:ascii="Times New Roman" w:hAnsi="Times New Roman" w:cs="Times New Roman"/>
          <w:sz w:val="28"/>
          <w:szCs w:val="28"/>
        </w:rPr>
        <w:t>.</w:t>
      </w:r>
    </w:p>
    <w:p w:rsidR="00787EC6" w:rsidRDefault="00787EC6" w:rsidP="00787EC6">
      <w:pPr>
        <w:pStyle w:val="ConsPlusNormal"/>
        <w:widowControl/>
        <w:ind w:firstLine="540"/>
        <w:jc w:val="both"/>
        <w:rPr>
          <w:rFonts w:ascii="Times New Roman" w:hAnsi="Times New Roman" w:cs="Times New Roman"/>
          <w:sz w:val="28"/>
          <w:szCs w:val="28"/>
        </w:rPr>
      </w:pPr>
    </w:p>
    <w:p w:rsidR="00787EC6" w:rsidRPr="009A2B62" w:rsidRDefault="0064531D" w:rsidP="00787EC6">
      <w:pPr>
        <w:pStyle w:val="ConsPlusNormal"/>
        <w:widowControl/>
        <w:ind w:firstLine="0"/>
        <w:jc w:val="center"/>
        <w:outlineLvl w:val="2"/>
        <w:rPr>
          <w:rFonts w:ascii="Times New Roman" w:hAnsi="Times New Roman" w:cs="Times New Roman"/>
          <w:sz w:val="28"/>
          <w:szCs w:val="28"/>
        </w:rPr>
      </w:pPr>
      <w:bookmarkStart w:id="37" w:name="_Toc269306879"/>
      <w:bookmarkStart w:id="38" w:name="_Toc269307986"/>
      <w:r>
        <w:rPr>
          <w:rFonts w:ascii="Times New Roman" w:hAnsi="Times New Roman" w:cs="Times New Roman"/>
          <w:b/>
          <w:sz w:val="28"/>
          <w:szCs w:val="28"/>
        </w:rPr>
        <w:t>Задача 3</w:t>
      </w:r>
      <w:r w:rsidR="00787EC6">
        <w:rPr>
          <w:rFonts w:ascii="Times New Roman" w:hAnsi="Times New Roman" w:cs="Times New Roman"/>
          <w:b/>
          <w:sz w:val="28"/>
          <w:szCs w:val="28"/>
        </w:rPr>
        <w:t>.</w:t>
      </w:r>
      <w:r w:rsidR="00787EC6" w:rsidRPr="00FD59CF">
        <w:rPr>
          <w:rFonts w:ascii="Times New Roman" w:hAnsi="Times New Roman" w:cs="Times New Roman"/>
          <w:b/>
          <w:sz w:val="28"/>
          <w:szCs w:val="28"/>
        </w:rPr>
        <w:t xml:space="preserve"> </w:t>
      </w:r>
      <w:r w:rsidR="004674E4">
        <w:rPr>
          <w:rFonts w:ascii="Times New Roman" w:hAnsi="Times New Roman" w:cs="Times New Roman"/>
          <w:sz w:val="28"/>
          <w:szCs w:val="28"/>
        </w:rPr>
        <w:t>«</w:t>
      </w:r>
      <w:r w:rsidR="00787EC6" w:rsidRPr="009A2B62">
        <w:rPr>
          <w:rFonts w:ascii="Times New Roman" w:hAnsi="Times New Roman" w:cs="Times New Roman"/>
          <w:sz w:val="28"/>
          <w:szCs w:val="28"/>
        </w:rPr>
        <w:t>Стимулирование народного творчества</w:t>
      </w:r>
      <w:bookmarkEnd w:id="37"/>
      <w:bookmarkEnd w:id="38"/>
    </w:p>
    <w:p w:rsidR="00787EC6" w:rsidRPr="009A2B62" w:rsidRDefault="00787EC6" w:rsidP="00787EC6">
      <w:pPr>
        <w:pStyle w:val="ConsPlusNormal"/>
        <w:widowControl/>
        <w:ind w:firstLine="0"/>
        <w:jc w:val="center"/>
        <w:rPr>
          <w:sz w:val="28"/>
          <w:szCs w:val="28"/>
        </w:rPr>
      </w:pPr>
      <w:r w:rsidRPr="009A2B62">
        <w:rPr>
          <w:rFonts w:ascii="Times New Roman" w:hAnsi="Times New Roman" w:cs="Times New Roman"/>
          <w:sz w:val="28"/>
          <w:szCs w:val="28"/>
        </w:rPr>
        <w:t xml:space="preserve">и развитие </w:t>
      </w:r>
      <w:proofErr w:type="spellStart"/>
      <w:r w:rsidRPr="009A2B62">
        <w:rPr>
          <w:rFonts w:ascii="Times New Roman" w:hAnsi="Times New Roman" w:cs="Times New Roman"/>
          <w:sz w:val="28"/>
          <w:szCs w:val="28"/>
        </w:rPr>
        <w:t>культурно-досуговой</w:t>
      </w:r>
      <w:proofErr w:type="spellEnd"/>
      <w:r w:rsidRPr="009A2B62">
        <w:rPr>
          <w:rFonts w:ascii="Times New Roman" w:hAnsi="Times New Roman" w:cs="Times New Roman"/>
          <w:sz w:val="28"/>
          <w:szCs w:val="28"/>
        </w:rPr>
        <w:t xml:space="preserve"> деятельности</w:t>
      </w:r>
      <w:r w:rsidR="004674E4">
        <w:rPr>
          <w:sz w:val="28"/>
          <w:szCs w:val="28"/>
        </w:rPr>
        <w:t>»</w:t>
      </w:r>
    </w:p>
    <w:p w:rsidR="00787EC6" w:rsidRPr="00FD59CF" w:rsidRDefault="00787EC6" w:rsidP="00787EC6">
      <w:pPr>
        <w:pStyle w:val="ConsPlusNormal"/>
        <w:widowControl/>
        <w:ind w:firstLine="540"/>
        <w:jc w:val="both"/>
        <w:rPr>
          <w:sz w:val="28"/>
          <w:szCs w:val="28"/>
        </w:rPr>
      </w:pPr>
    </w:p>
    <w:p w:rsidR="00787EC6" w:rsidRPr="00FD59CF" w:rsidRDefault="00787EC6" w:rsidP="00787EC6">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Задача </w:t>
      </w:r>
      <w:r w:rsidR="004674E4">
        <w:rPr>
          <w:rFonts w:ascii="Times New Roman" w:hAnsi="Times New Roman" w:cs="Times New Roman"/>
          <w:sz w:val="28"/>
          <w:szCs w:val="28"/>
        </w:rPr>
        <w:t>«</w:t>
      </w:r>
      <w:r w:rsidRPr="009A2B62">
        <w:rPr>
          <w:rFonts w:ascii="Times New Roman" w:hAnsi="Times New Roman" w:cs="Times New Roman"/>
          <w:sz w:val="28"/>
          <w:szCs w:val="28"/>
        </w:rPr>
        <w:t>Стимулирование народного творчества</w:t>
      </w:r>
      <w:r>
        <w:rPr>
          <w:rFonts w:ascii="Times New Roman" w:hAnsi="Times New Roman" w:cs="Times New Roman"/>
          <w:sz w:val="28"/>
          <w:szCs w:val="28"/>
        </w:rPr>
        <w:t xml:space="preserve"> </w:t>
      </w:r>
      <w:r w:rsidRPr="009A2B62">
        <w:rPr>
          <w:rFonts w:ascii="Times New Roman" w:hAnsi="Times New Roman" w:cs="Times New Roman"/>
          <w:sz w:val="28"/>
          <w:szCs w:val="28"/>
        </w:rPr>
        <w:t xml:space="preserve">и развитие </w:t>
      </w:r>
      <w:proofErr w:type="spellStart"/>
      <w:r w:rsidRPr="009A2B62">
        <w:rPr>
          <w:rFonts w:ascii="Times New Roman" w:hAnsi="Times New Roman" w:cs="Times New Roman"/>
          <w:sz w:val="28"/>
          <w:szCs w:val="28"/>
        </w:rPr>
        <w:t>культурно-досуговой</w:t>
      </w:r>
      <w:proofErr w:type="spellEnd"/>
      <w:r w:rsidRPr="009A2B62">
        <w:rPr>
          <w:rFonts w:ascii="Times New Roman" w:hAnsi="Times New Roman" w:cs="Times New Roman"/>
          <w:sz w:val="28"/>
          <w:szCs w:val="28"/>
        </w:rPr>
        <w:t xml:space="preserve"> деятельности</w:t>
      </w:r>
      <w:r w:rsidR="004674E4">
        <w:rPr>
          <w:sz w:val="28"/>
          <w:szCs w:val="28"/>
        </w:rPr>
        <w:t xml:space="preserve">» </w:t>
      </w:r>
      <w:r w:rsidR="000A67E8">
        <w:rPr>
          <w:rFonts w:ascii="Times New Roman" w:hAnsi="Times New Roman" w:cs="Times New Roman"/>
          <w:sz w:val="28"/>
          <w:szCs w:val="28"/>
        </w:rPr>
        <w:t xml:space="preserve">направлена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обеспечение равного доступа к культурным ценностям для жителей сельских учреждений культуры Колыванского района</w:t>
      </w:r>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 xml:space="preserve"> и представителей разных социальных слоев</w:t>
      </w:r>
      <w:r w:rsidR="005273BE">
        <w:rPr>
          <w:rFonts w:ascii="Times New Roman" w:hAnsi="Times New Roman" w:cs="Times New Roman"/>
          <w:sz w:val="28"/>
          <w:szCs w:val="28"/>
        </w:rPr>
        <w:t xml:space="preserve"> населения</w:t>
      </w:r>
      <w:r w:rsidRPr="00FD59CF">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 xml:space="preserve">сохранение и развитие национальных культур народов, населяющих </w:t>
      </w:r>
      <w:smartTag w:uri="urn:schemas-microsoft-com:office:smarttags" w:element="PersonName">
        <w:smartTagPr>
          <w:attr w:name="ProductID" w:val="Колыванский район"/>
        </w:smartTagPr>
        <w:r w:rsidRPr="00FD59CF">
          <w:rPr>
            <w:rFonts w:ascii="Times New Roman" w:hAnsi="Times New Roman" w:cs="Times New Roman"/>
            <w:sz w:val="28"/>
            <w:szCs w:val="28"/>
          </w:rPr>
          <w:t>Колыванский район</w:t>
        </w:r>
      </w:smartTag>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 их языка, знаний и умений, системы фольклора, создание условий для диалога различных культур;</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 xml:space="preserve">стимулирование </w:t>
      </w:r>
      <w:proofErr w:type="spellStart"/>
      <w:r w:rsidRPr="00FD59CF">
        <w:rPr>
          <w:rFonts w:ascii="Times New Roman" w:hAnsi="Times New Roman" w:cs="Times New Roman"/>
          <w:sz w:val="28"/>
          <w:szCs w:val="28"/>
        </w:rPr>
        <w:t>культурно-досуговой</w:t>
      </w:r>
      <w:proofErr w:type="spellEnd"/>
      <w:r w:rsidRPr="00FD59CF">
        <w:rPr>
          <w:rFonts w:ascii="Times New Roman" w:hAnsi="Times New Roman" w:cs="Times New Roman"/>
          <w:sz w:val="28"/>
          <w:szCs w:val="28"/>
        </w:rPr>
        <w:t xml:space="preserve"> деятельности, развитие любительского искусства на основе преемственности культурных традиций.</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Для выполнения данн</w:t>
      </w:r>
      <w:r>
        <w:rPr>
          <w:rFonts w:ascii="Times New Roman" w:hAnsi="Times New Roman" w:cs="Times New Roman"/>
          <w:sz w:val="28"/>
          <w:szCs w:val="28"/>
        </w:rPr>
        <w:t>ой</w:t>
      </w:r>
      <w:r w:rsidRPr="00FD59CF">
        <w:rPr>
          <w:rFonts w:ascii="Times New Roman" w:hAnsi="Times New Roman" w:cs="Times New Roman"/>
          <w:sz w:val="28"/>
          <w:szCs w:val="28"/>
        </w:rPr>
        <w:t xml:space="preserve"> задачи</w:t>
      </w:r>
      <w:r>
        <w:rPr>
          <w:rFonts w:ascii="Times New Roman" w:hAnsi="Times New Roman" w:cs="Times New Roman"/>
          <w:sz w:val="28"/>
          <w:szCs w:val="28"/>
        </w:rPr>
        <w:t xml:space="preserve"> необходимо</w:t>
      </w:r>
      <w:r w:rsidRPr="00FD59CF">
        <w:rPr>
          <w:rFonts w:ascii="Times New Roman" w:hAnsi="Times New Roman" w:cs="Times New Roman"/>
          <w:sz w:val="28"/>
          <w:szCs w:val="28"/>
        </w:rPr>
        <w:t>:</w:t>
      </w:r>
    </w:p>
    <w:p w:rsidR="00787EC6" w:rsidRPr="004A44E8"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A44E8">
        <w:rPr>
          <w:rFonts w:ascii="Times New Roman" w:hAnsi="Times New Roman" w:cs="Times New Roman"/>
          <w:sz w:val="28"/>
          <w:szCs w:val="28"/>
        </w:rPr>
        <w:t xml:space="preserve">возрождение и освоение традиционных культур русского и иных народов, проживающих в </w:t>
      </w:r>
      <w:proofErr w:type="spellStart"/>
      <w:r w:rsidRPr="004A44E8">
        <w:rPr>
          <w:rFonts w:ascii="Times New Roman" w:hAnsi="Times New Roman" w:cs="Times New Roman"/>
          <w:sz w:val="28"/>
          <w:szCs w:val="28"/>
        </w:rPr>
        <w:t>Колыванском</w:t>
      </w:r>
      <w:proofErr w:type="spellEnd"/>
      <w:r w:rsidRPr="004A44E8">
        <w:rPr>
          <w:rFonts w:ascii="Times New Roman" w:hAnsi="Times New Roman" w:cs="Times New Roman"/>
          <w:sz w:val="28"/>
          <w:szCs w:val="28"/>
        </w:rPr>
        <w:t xml:space="preserve">  районе</w:t>
      </w:r>
      <w:r w:rsidR="00A202B2">
        <w:rPr>
          <w:rFonts w:ascii="Times New Roman" w:hAnsi="Times New Roman" w:cs="Times New Roman"/>
          <w:sz w:val="28"/>
          <w:szCs w:val="28"/>
        </w:rPr>
        <w:t xml:space="preserve"> Новосибирской области</w:t>
      </w:r>
      <w:r w:rsidRPr="004A44E8">
        <w:rPr>
          <w:rFonts w:ascii="Times New Roman" w:hAnsi="Times New Roman" w:cs="Times New Roman"/>
          <w:sz w:val="28"/>
          <w:szCs w:val="28"/>
        </w:rPr>
        <w:t>, расширение и углубление их взаимодействия;</w:t>
      </w:r>
    </w:p>
    <w:p w:rsidR="00787EC6" w:rsidRPr="004A44E8"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t>-</w:t>
      </w:r>
      <w:r>
        <w:rPr>
          <w:rFonts w:ascii="Times New Roman" w:hAnsi="Times New Roman" w:cs="Times New Roman"/>
          <w:sz w:val="28"/>
          <w:szCs w:val="28"/>
        </w:rPr>
        <w:t xml:space="preserve"> </w:t>
      </w:r>
      <w:r w:rsidRPr="004A44E8">
        <w:rPr>
          <w:rFonts w:ascii="Times New Roman" w:hAnsi="Times New Roman" w:cs="Times New Roman"/>
          <w:sz w:val="28"/>
          <w:szCs w:val="28"/>
        </w:rPr>
        <w:t>оказание научной и творческой помощи в становлении и развитии национально-культурных центров Колыванского района</w:t>
      </w:r>
      <w:r w:rsidR="00A202B2">
        <w:rPr>
          <w:rFonts w:ascii="Times New Roman" w:hAnsi="Times New Roman" w:cs="Times New Roman"/>
          <w:sz w:val="28"/>
          <w:szCs w:val="28"/>
        </w:rPr>
        <w:t xml:space="preserve"> Новосибирской области</w:t>
      </w:r>
      <w:r w:rsidRPr="004A44E8">
        <w:rPr>
          <w:rFonts w:ascii="Times New Roman" w:hAnsi="Times New Roman" w:cs="Times New Roman"/>
          <w:sz w:val="28"/>
          <w:szCs w:val="28"/>
        </w:rPr>
        <w:t>;</w:t>
      </w:r>
    </w:p>
    <w:p w:rsidR="00787EC6" w:rsidRPr="004A44E8"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t>-</w:t>
      </w:r>
      <w:r>
        <w:rPr>
          <w:rFonts w:ascii="Times New Roman" w:hAnsi="Times New Roman" w:cs="Times New Roman"/>
          <w:sz w:val="28"/>
          <w:szCs w:val="28"/>
        </w:rPr>
        <w:t xml:space="preserve"> </w:t>
      </w:r>
      <w:r w:rsidRPr="004A44E8">
        <w:rPr>
          <w:rFonts w:ascii="Times New Roman" w:hAnsi="Times New Roman" w:cs="Times New Roman"/>
          <w:sz w:val="28"/>
          <w:szCs w:val="28"/>
        </w:rPr>
        <w:t>развитие традиционных художественных промыслов и ремесел, декоративно-прикладного самодеятельного искусства;</w:t>
      </w:r>
    </w:p>
    <w:p w:rsidR="00787EC6" w:rsidRPr="004A44E8" w:rsidRDefault="00787EC6" w:rsidP="00787EC6">
      <w:pPr>
        <w:pStyle w:val="ConsPlusNormal"/>
        <w:widowControl/>
        <w:ind w:firstLine="540"/>
        <w:jc w:val="both"/>
        <w:rPr>
          <w:rFonts w:ascii="Times New Roman" w:hAnsi="Times New Roman" w:cs="Times New Roman"/>
          <w:sz w:val="28"/>
          <w:szCs w:val="28"/>
        </w:rPr>
      </w:pPr>
      <w:r w:rsidRPr="004A44E8">
        <w:rPr>
          <w:rFonts w:ascii="Times New Roman" w:hAnsi="Times New Roman" w:cs="Times New Roman"/>
          <w:sz w:val="28"/>
          <w:szCs w:val="28"/>
        </w:rPr>
        <w:t>-</w:t>
      </w:r>
      <w:r>
        <w:rPr>
          <w:rFonts w:ascii="Times New Roman" w:hAnsi="Times New Roman" w:cs="Times New Roman"/>
          <w:sz w:val="28"/>
          <w:szCs w:val="28"/>
        </w:rPr>
        <w:t xml:space="preserve"> </w:t>
      </w:r>
      <w:r w:rsidRPr="004A44E8">
        <w:rPr>
          <w:rFonts w:ascii="Times New Roman" w:hAnsi="Times New Roman" w:cs="Times New Roman"/>
          <w:sz w:val="28"/>
          <w:szCs w:val="28"/>
        </w:rPr>
        <w:t>проведение выставок, ярмарок продукции народных художественных промыслов и ремесел;</w:t>
      </w:r>
    </w:p>
    <w:p w:rsidR="00787EC6" w:rsidRPr="00CA026C" w:rsidRDefault="00787EC6" w:rsidP="00787EC6">
      <w:pPr>
        <w:pStyle w:val="ConsPlusNormal"/>
        <w:widowControl/>
        <w:ind w:firstLine="540"/>
        <w:jc w:val="both"/>
        <w:rPr>
          <w:rFonts w:ascii="Times New Roman" w:hAnsi="Times New Roman" w:cs="Times New Roman"/>
          <w:i/>
          <w:sz w:val="28"/>
          <w:szCs w:val="28"/>
        </w:rPr>
      </w:pPr>
      <w:r w:rsidRPr="004A44E8">
        <w:rPr>
          <w:rFonts w:ascii="Times New Roman" w:hAnsi="Times New Roman" w:cs="Times New Roman"/>
          <w:sz w:val="28"/>
          <w:szCs w:val="28"/>
        </w:rPr>
        <w:t>-</w:t>
      </w:r>
      <w:r>
        <w:rPr>
          <w:rFonts w:ascii="Times New Roman" w:hAnsi="Times New Roman" w:cs="Times New Roman"/>
          <w:sz w:val="28"/>
          <w:szCs w:val="28"/>
        </w:rPr>
        <w:t xml:space="preserve"> </w:t>
      </w:r>
      <w:r w:rsidRPr="004A44E8">
        <w:rPr>
          <w:rFonts w:ascii="Times New Roman" w:hAnsi="Times New Roman" w:cs="Times New Roman"/>
          <w:sz w:val="28"/>
          <w:szCs w:val="28"/>
        </w:rPr>
        <w:t xml:space="preserve">привлечение к совместной деятельности творческие коллективы и жителей Колыванского района </w:t>
      </w:r>
      <w:r w:rsidR="00A202B2">
        <w:rPr>
          <w:rFonts w:ascii="Times New Roman" w:hAnsi="Times New Roman" w:cs="Times New Roman"/>
          <w:sz w:val="28"/>
          <w:szCs w:val="28"/>
        </w:rPr>
        <w:t xml:space="preserve">Новосибирской области </w:t>
      </w:r>
      <w:r w:rsidRPr="004A44E8">
        <w:rPr>
          <w:rFonts w:ascii="Times New Roman" w:hAnsi="Times New Roman" w:cs="Times New Roman"/>
          <w:sz w:val="28"/>
          <w:szCs w:val="28"/>
        </w:rPr>
        <w:t>в проведении смотров, фестивалей, конкурсов, концертов, праздников, массовых художественных мероприятий изобразительного, хореографического, музыкального и других видов самодеятельного искусства, любительских объединений и клубов по интересам</w:t>
      </w:r>
      <w:r w:rsidRPr="00CA026C">
        <w:rPr>
          <w:rFonts w:ascii="Times New Roman" w:hAnsi="Times New Roman" w:cs="Times New Roman"/>
          <w:i/>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 xml:space="preserve">В ходе реализации </w:t>
      </w:r>
      <w:r>
        <w:rPr>
          <w:rFonts w:ascii="Times New Roman" w:hAnsi="Times New Roman" w:cs="Times New Roman"/>
          <w:sz w:val="28"/>
          <w:szCs w:val="28"/>
        </w:rPr>
        <w:t>задачи</w:t>
      </w:r>
      <w:r w:rsidR="004674E4">
        <w:rPr>
          <w:rFonts w:ascii="Times New Roman" w:hAnsi="Times New Roman" w:cs="Times New Roman"/>
          <w:sz w:val="28"/>
          <w:szCs w:val="28"/>
        </w:rPr>
        <w:t xml:space="preserve"> «</w:t>
      </w:r>
      <w:r w:rsidRPr="00FD59CF">
        <w:rPr>
          <w:rFonts w:ascii="Times New Roman" w:hAnsi="Times New Roman" w:cs="Times New Roman"/>
          <w:sz w:val="28"/>
          <w:szCs w:val="28"/>
        </w:rPr>
        <w:t xml:space="preserve">Стимулирование народного творчества и </w:t>
      </w:r>
      <w:proofErr w:type="spellStart"/>
      <w:r w:rsidRPr="00FD59CF">
        <w:rPr>
          <w:rFonts w:ascii="Times New Roman" w:hAnsi="Times New Roman" w:cs="Times New Roman"/>
          <w:sz w:val="28"/>
          <w:szCs w:val="28"/>
        </w:rPr>
        <w:t>к</w:t>
      </w:r>
      <w:r w:rsidR="004674E4">
        <w:rPr>
          <w:rFonts w:ascii="Times New Roman" w:hAnsi="Times New Roman" w:cs="Times New Roman"/>
          <w:sz w:val="28"/>
          <w:szCs w:val="28"/>
        </w:rPr>
        <w:t>ультурно-досуговой</w:t>
      </w:r>
      <w:proofErr w:type="spellEnd"/>
      <w:r w:rsidR="004674E4">
        <w:rPr>
          <w:rFonts w:ascii="Times New Roman" w:hAnsi="Times New Roman" w:cs="Times New Roman"/>
          <w:sz w:val="28"/>
          <w:szCs w:val="28"/>
        </w:rPr>
        <w:t xml:space="preserve"> деятельности»</w:t>
      </w:r>
      <w:r w:rsidRPr="00FD59CF">
        <w:rPr>
          <w:rFonts w:ascii="Times New Roman" w:hAnsi="Times New Roman" w:cs="Times New Roman"/>
          <w:sz w:val="28"/>
          <w:szCs w:val="28"/>
        </w:rPr>
        <w:t xml:space="preserve"> к массовой работе клубных учреждений  (участию в народных гуляниях, праздниках, ярмарках, фестивалях народного творчества, различных обрядах, посвященных истории родного края) будет привлекаться резерв неорганизованной самодеятельности, в том числе  отдельные народные исполнители, другие любители творчества.</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Большое внимание будет уделяться  адресной работе  с  инв</w:t>
      </w:r>
      <w:r>
        <w:rPr>
          <w:rFonts w:ascii="Times New Roman" w:hAnsi="Times New Roman" w:cs="Times New Roman"/>
          <w:sz w:val="28"/>
          <w:szCs w:val="28"/>
        </w:rPr>
        <w:t xml:space="preserve">алидами, трудными подростками. </w:t>
      </w:r>
      <w:r w:rsidRPr="00FD59CF">
        <w:rPr>
          <w:rFonts w:ascii="Times New Roman" w:hAnsi="Times New Roman" w:cs="Times New Roman"/>
          <w:sz w:val="28"/>
          <w:szCs w:val="28"/>
        </w:rPr>
        <w:t>Таким образом, будет дан импульс к развитию и росту числа клубов по интересам, усилению просветительской и пропагандистской деятельности творческих коллективов и в результате - формированию позитивного общественного мнения, совершенствованию социальной среды в сельской местности.</w:t>
      </w:r>
    </w:p>
    <w:p w:rsidR="00787EC6" w:rsidRDefault="00787EC6" w:rsidP="00787EC6">
      <w:pPr>
        <w:pStyle w:val="ConsPlusNormal"/>
        <w:widowControl/>
        <w:ind w:firstLine="708"/>
        <w:jc w:val="center"/>
        <w:outlineLvl w:val="2"/>
        <w:rPr>
          <w:rFonts w:ascii="Times New Roman" w:hAnsi="Times New Roman" w:cs="Times New Roman"/>
          <w:b/>
          <w:sz w:val="28"/>
          <w:szCs w:val="28"/>
        </w:rPr>
      </w:pPr>
    </w:p>
    <w:p w:rsidR="00787EC6" w:rsidRPr="009A2B62" w:rsidRDefault="00787EC6" w:rsidP="00787EC6">
      <w:pPr>
        <w:pStyle w:val="ConsPlusNormal"/>
        <w:widowControl/>
        <w:ind w:firstLine="708"/>
        <w:jc w:val="center"/>
        <w:outlineLvl w:val="2"/>
        <w:rPr>
          <w:rFonts w:ascii="Times New Roman" w:hAnsi="Times New Roman" w:cs="Times New Roman"/>
          <w:sz w:val="28"/>
          <w:szCs w:val="28"/>
        </w:rPr>
      </w:pPr>
      <w:bookmarkStart w:id="39" w:name="_Toc269306880"/>
      <w:bookmarkStart w:id="40" w:name="_Toc269307987"/>
      <w:r>
        <w:rPr>
          <w:rFonts w:ascii="Times New Roman" w:hAnsi="Times New Roman" w:cs="Times New Roman"/>
          <w:b/>
          <w:sz w:val="28"/>
          <w:szCs w:val="28"/>
        </w:rPr>
        <w:t xml:space="preserve">Задача </w:t>
      </w:r>
      <w:r w:rsidR="0064531D">
        <w:rPr>
          <w:rFonts w:ascii="Times New Roman" w:hAnsi="Times New Roman" w:cs="Times New Roman"/>
          <w:b/>
          <w:sz w:val="28"/>
          <w:szCs w:val="28"/>
        </w:rPr>
        <w:t>4</w:t>
      </w:r>
      <w:r>
        <w:rPr>
          <w:rFonts w:ascii="Times New Roman" w:hAnsi="Times New Roman" w:cs="Times New Roman"/>
          <w:b/>
          <w:sz w:val="28"/>
          <w:szCs w:val="28"/>
        </w:rPr>
        <w:t xml:space="preserve">. </w:t>
      </w:r>
      <w:r w:rsidR="004674E4">
        <w:rPr>
          <w:rFonts w:ascii="Times New Roman" w:hAnsi="Times New Roman" w:cs="Times New Roman"/>
          <w:sz w:val="28"/>
          <w:szCs w:val="28"/>
        </w:rPr>
        <w:t>«</w:t>
      </w:r>
      <w:r w:rsidRPr="009A2B62">
        <w:rPr>
          <w:rFonts w:ascii="Times New Roman" w:hAnsi="Times New Roman" w:cs="Times New Roman"/>
          <w:sz w:val="28"/>
          <w:szCs w:val="28"/>
        </w:rPr>
        <w:t xml:space="preserve">Обеспечение доступа жителей сел Колыванского района </w:t>
      </w:r>
      <w:r w:rsidR="00A202B2">
        <w:rPr>
          <w:rFonts w:ascii="Times New Roman" w:hAnsi="Times New Roman" w:cs="Times New Roman"/>
          <w:sz w:val="28"/>
          <w:szCs w:val="28"/>
        </w:rPr>
        <w:t xml:space="preserve">Новосибирской области </w:t>
      </w:r>
      <w:r w:rsidRPr="009A2B62">
        <w:rPr>
          <w:rFonts w:ascii="Times New Roman" w:hAnsi="Times New Roman" w:cs="Times New Roman"/>
          <w:sz w:val="28"/>
          <w:szCs w:val="28"/>
        </w:rPr>
        <w:t>к лучшим образцам музыкального, изобразительного, театрального искусства путем гастрольно-концертной и выставочной  деятельности</w:t>
      </w:r>
      <w:bookmarkEnd w:id="39"/>
      <w:bookmarkEnd w:id="40"/>
      <w:r w:rsidR="004674E4">
        <w:rPr>
          <w:rFonts w:ascii="Times New Roman" w:hAnsi="Times New Roman" w:cs="Times New Roman"/>
          <w:sz w:val="28"/>
          <w:szCs w:val="28"/>
        </w:rPr>
        <w:t>»</w:t>
      </w:r>
    </w:p>
    <w:p w:rsidR="00787EC6" w:rsidRDefault="00787EC6" w:rsidP="00787EC6">
      <w:pPr>
        <w:pStyle w:val="ConsPlusNormal"/>
        <w:widowControl/>
        <w:ind w:firstLine="540"/>
        <w:jc w:val="both"/>
        <w:rPr>
          <w:rFonts w:ascii="Times New Roman" w:hAnsi="Times New Roman" w:cs="Times New Roman"/>
          <w:sz w:val="28"/>
          <w:szCs w:val="28"/>
        </w:rPr>
      </w:pPr>
    </w:p>
    <w:p w:rsidR="00787EC6" w:rsidRPr="00FD59CF" w:rsidRDefault="00787EC6" w:rsidP="00787EC6">
      <w:pPr>
        <w:pStyle w:val="ConsPlusNormal"/>
        <w:widowControl/>
        <w:ind w:firstLine="708"/>
        <w:jc w:val="both"/>
        <w:outlineLvl w:val="2"/>
        <w:rPr>
          <w:rFonts w:ascii="Times New Roman" w:hAnsi="Times New Roman" w:cs="Times New Roman"/>
          <w:sz w:val="28"/>
          <w:szCs w:val="28"/>
        </w:rPr>
      </w:pPr>
      <w:r>
        <w:rPr>
          <w:rFonts w:ascii="Times New Roman" w:hAnsi="Times New Roman" w:cs="Times New Roman"/>
          <w:sz w:val="28"/>
          <w:szCs w:val="28"/>
        </w:rPr>
        <w:t>Задача «</w:t>
      </w:r>
      <w:r w:rsidRPr="009A2B62">
        <w:rPr>
          <w:rFonts w:ascii="Times New Roman" w:hAnsi="Times New Roman" w:cs="Times New Roman"/>
          <w:sz w:val="28"/>
          <w:szCs w:val="28"/>
        </w:rPr>
        <w:t>Обеспечение доступа жителей сел Колыванского района</w:t>
      </w:r>
      <w:r w:rsidR="00A202B2">
        <w:rPr>
          <w:rFonts w:ascii="Times New Roman" w:hAnsi="Times New Roman" w:cs="Times New Roman"/>
          <w:sz w:val="28"/>
          <w:szCs w:val="28"/>
        </w:rPr>
        <w:t xml:space="preserve"> Новосибирской области</w:t>
      </w:r>
      <w:r w:rsidRPr="009A2B62">
        <w:rPr>
          <w:rFonts w:ascii="Times New Roman" w:hAnsi="Times New Roman" w:cs="Times New Roman"/>
          <w:sz w:val="28"/>
          <w:szCs w:val="28"/>
        </w:rPr>
        <w:t xml:space="preserve"> к лучшим образцам музыкального, изобразительного, театрального искусства путем гастрольно-концертной и выставочной  деятельности</w:t>
      </w:r>
      <w:r w:rsidR="00A202B2">
        <w:rPr>
          <w:rFonts w:ascii="Times New Roman" w:hAnsi="Times New Roman" w:cs="Times New Roman"/>
          <w:sz w:val="28"/>
          <w:szCs w:val="28"/>
        </w:rPr>
        <w:t xml:space="preserve">» направлена </w:t>
      </w:r>
      <w:proofErr w:type="gramStart"/>
      <w:r w:rsidR="00A202B2">
        <w:rPr>
          <w:rFonts w:ascii="Times New Roman" w:hAnsi="Times New Roman" w:cs="Times New Roman"/>
          <w:sz w:val="28"/>
          <w:szCs w:val="28"/>
        </w:rPr>
        <w:t>на</w:t>
      </w:r>
      <w:proofErr w:type="gramEnd"/>
      <w:r w:rsidRPr="00FD59CF">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сохранение и развитие единого культурного пространства Колыванского района</w:t>
      </w:r>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 xml:space="preserve">укрепление культурного взаимодействия между сельскими и районными учреждениями культуры и населением сельских поселений </w:t>
      </w:r>
      <w:r w:rsidR="00A202B2">
        <w:rPr>
          <w:rFonts w:ascii="Times New Roman" w:hAnsi="Times New Roman" w:cs="Times New Roman"/>
          <w:sz w:val="28"/>
          <w:szCs w:val="28"/>
        </w:rPr>
        <w:t xml:space="preserve">Колыванского </w:t>
      </w:r>
      <w:r w:rsidRPr="00FD59CF">
        <w:rPr>
          <w:rFonts w:ascii="Times New Roman" w:hAnsi="Times New Roman" w:cs="Times New Roman"/>
          <w:sz w:val="28"/>
          <w:szCs w:val="28"/>
        </w:rPr>
        <w:t>района</w:t>
      </w:r>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повышение уровня культурного обслуживания сельского населения.</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Для выполнения данн</w:t>
      </w:r>
      <w:r>
        <w:rPr>
          <w:rFonts w:ascii="Times New Roman" w:hAnsi="Times New Roman" w:cs="Times New Roman"/>
          <w:sz w:val="28"/>
          <w:szCs w:val="28"/>
        </w:rPr>
        <w:t>ой</w:t>
      </w:r>
      <w:r w:rsidRPr="00FD59CF">
        <w:rPr>
          <w:rFonts w:ascii="Times New Roman" w:hAnsi="Times New Roman" w:cs="Times New Roman"/>
          <w:sz w:val="28"/>
          <w:szCs w:val="28"/>
        </w:rPr>
        <w:t xml:space="preserve"> задачи</w:t>
      </w:r>
      <w:r>
        <w:rPr>
          <w:rFonts w:ascii="Times New Roman" w:hAnsi="Times New Roman" w:cs="Times New Roman"/>
          <w:sz w:val="28"/>
          <w:szCs w:val="28"/>
        </w:rPr>
        <w:t xml:space="preserve"> необходимо</w:t>
      </w:r>
      <w:r w:rsidRPr="00FD59CF">
        <w:rPr>
          <w:rFonts w:ascii="Times New Roman" w:hAnsi="Times New Roman" w:cs="Times New Roman"/>
          <w:sz w:val="28"/>
          <w:szCs w:val="28"/>
        </w:rPr>
        <w:t>:</w:t>
      </w:r>
    </w:p>
    <w:p w:rsidR="00787EC6" w:rsidRPr="004A44E8"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44E8">
        <w:rPr>
          <w:rFonts w:ascii="Times New Roman" w:hAnsi="Times New Roman" w:cs="Times New Roman"/>
          <w:sz w:val="28"/>
          <w:szCs w:val="28"/>
        </w:rPr>
        <w:t>проведение ежегодных районных, зональных фестивалей, конкурсов в рамках общей культурной программы;</w:t>
      </w:r>
    </w:p>
    <w:p w:rsidR="00787EC6" w:rsidRPr="004A44E8"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44E8">
        <w:rPr>
          <w:rFonts w:ascii="Times New Roman" w:hAnsi="Times New Roman" w:cs="Times New Roman"/>
          <w:sz w:val="28"/>
          <w:szCs w:val="28"/>
        </w:rPr>
        <w:t>развитие и совершенствование гастрольно-концертной и выставочной деятельности;</w:t>
      </w:r>
    </w:p>
    <w:p w:rsidR="00787EC6" w:rsidRPr="004A44E8"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44E8">
        <w:rPr>
          <w:rFonts w:ascii="Times New Roman" w:hAnsi="Times New Roman" w:cs="Times New Roman"/>
          <w:sz w:val="28"/>
          <w:szCs w:val="28"/>
        </w:rPr>
        <w:t>проведение в районе выставок народн</w:t>
      </w:r>
      <w:r>
        <w:rPr>
          <w:rFonts w:ascii="Times New Roman" w:hAnsi="Times New Roman" w:cs="Times New Roman"/>
          <w:sz w:val="28"/>
          <w:szCs w:val="28"/>
        </w:rPr>
        <w:t>о-прикладного творчества.</w:t>
      </w:r>
    </w:p>
    <w:p w:rsidR="00787EC6" w:rsidRPr="00FD59CF" w:rsidRDefault="00787EC6" w:rsidP="00787EC6">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 xml:space="preserve">Таким образом, данная </w:t>
      </w:r>
      <w:r>
        <w:rPr>
          <w:rFonts w:ascii="Times New Roman" w:hAnsi="Times New Roman" w:cs="Times New Roman"/>
          <w:sz w:val="28"/>
          <w:szCs w:val="28"/>
        </w:rPr>
        <w:t xml:space="preserve">задача </w:t>
      </w:r>
      <w:r w:rsidRPr="00FD59CF">
        <w:rPr>
          <w:rFonts w:ascii="Times New Roman" w:hAnsi="Times New Roman" w:cs="Times New Roman"/>
          <w:sz w:val="28"/>
          <w:szCs w:val="28"/>
        </w:rPr>
        <w:t>предусматривает:</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проведение ежегодных семинаров для специалистов учреждений культуры района</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курсы повышения квалификации специалистов  в учреждениях культуры области;</w:t>
      </w:r>
    </w:p>
    <w:p w:rsidR="00787EC6" w:rsidRPr="00FD59CF"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мониторинг сельского населения района по вопросам культуры;</w:t>
      </w:r>
    </w:p>
    <w:p w:rsidR="00787EC6" w:rsidRDefault="00787EC6" w:rsidP="00787EC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D59CF">
        <w:rPr>
          <w:rFonts w:ascii="Times New Roman" w:hAnsi="Times New Roman" w:cs="Times New Roman"/>
          <w:sz w:val="28"/>
          <w:szCs w:val="28"/>
        </w:rPr>
        <w:t>создание специальных концертных программ, спектаклей,  передвижных выставок, пре</w:t>
      </w:r>
      <w:r>
        <w:rPr>
          <w:rFonts w:ascii="Times New Roman" w:hAnsi="Times New Roman" w:cs="Times New Roman"/>
          <w:sz w:val="28"/>
          <w:szCs w:val="28"/>
        </w:rPr>
        <w:t>дназначенных для показа жителям.</w:t>
      </w:r>
    </w:p>
    <w:p w:rsidR="008728AA" w:rsidRDefault="008728AA" w:rsidP="002A75EC">
      <w:pPr>
        <w:pStyle w:val="ConsPlusNormal"/>
        <w:widowControl/>
        <w:ind w:firstLine="540"/>
        <w:jc w:val="center"/>
        <w:rPr>
          <w:rFonts w:ascii="Times New Roman" w:hAnsi="Times New Roman" w:cs="Times New Roman"/>
          <w:b/>
          <w:sz w:val="28"/>
          <w:szCs w:val="28"/>
        </w:rPr>
      </w:pPr>
    </w:p>
    <w:p w:rsidR="00643A0B" w:rsidRDefault="002A75EC" w:rsidP="002A75EC">
      <w:pPr>
        <w:pStyle w:val="ConsPlusNormal"/>
        <w:widowControl/>
        <w:ind w:firstLine="540"/>
        <w:jc w:val="center"/>
        <w:rPr>
          <w:rFonts w:ascii="Times New Roman" w:hAnsi="Times New Roman" w:cs="Times New Roman"/>
          <w:sz w:val="28"/>
          <w:szCs w:val="28"/>
        </w:rPr>
      </w:pPr>
      <w:r w:rsidRPr="002A75EC">
        <w:rPr>
          <w:rFonts w:ascii="Times New Roman" w:hAnsi="Times New Roman" w:cs="Times New Roman"/>
          <w:b/>
          <w:sz w:val="28"/>
          <w:szCs w:val="28"/>
        </w:rPr>
        <w:t xml:space="preserve">Задача </w:t>
      </w:r>
      <w:r w:rsidR="0064531D">
        <w:rPr>
          <w:rFonts w:ascii="Times New Roman" w:hAnsi="Times New Roman" w:cs="Times New Roman"/>
          <w:b/>
          <w:sz w:val="28"/>
          <w:szCs w:val="28"/>
        </w:rPr>
        <w:t>5</w:t>
      </w:r>
      <w:r w:rsidRPr="002A75EC">
        <w:rPr>
          <w:rFonts w:ascii="Times New Roman" w:hAnsi="Times New Roman" w:cs="Times New Roman"/>
          <w:b/>
          <w:sz w:val="28"/>
          <w:szCs w:val="28"/>
        </w:rPr>
        <w:t>.</w:t>
      </w:r>
      <w:r w:rsidRPr="002A75EC">
        <w:rPr>
          <w:rFonts w:ascii="Times New Roman" w:hAnsi="Times New Roman" w:cs="Times New Roman"/>
          <w:sz w:val="28"/>
          <w:szCs w:val="28"/>
        </w:rPr>
        <w:t xml:space="preserve"> </w:t>
      </w:r>
      <w:r w:rsidR="004674E4">
        <w:rPr>
          <w:rFonts w:ascii="Times New Roman" w:hAnsi="Times New Roman" w:cs="Times New Roman"/>
          <w:sz w:val="28"/>
          <w:szCs w:val="28"/>
        </w:rPr>
        <w:t>«</w:t>
      </w:r>
      <w:r w:rsidRPr="002A75EC">
        <w:rPr>
          <w:rFonts w:ascii="Times New Roman" w:hAnsi="Times New Roman" w:cs="Times New Roman"/>
          <w:sz w:val="28"/>
          <w:szCs w:val="28"/>
        </w:rPr>
        <w:t xml:space="preserve">Методическое обеспечение деятельности </w:t>
      </w:r>
    </w:p>
    <w:p w:rsidR="002A75EC" w:rsidRDefault="002A75EC" w:rsidP="002A75EC">
      <w:pPr>
        <w:pStyle w:val="ConsPlusNormal"/>
        <w:widowControl/>
        <w:ind w:firstLine="540"/>
        <w:jc w:val="center"/>
        <w:rPr>
          <w:rFonts w:ascii="Times New Roman" w:hAnsi="Times New Roman" w:cs="Times New Roman"/>
          <w:sz w:val="28"/>
          <w:szCs w:val="28"/>
        </w:rPr>
      </w:pPr>
      <w:r w:rsidRPr="002A75EC">
        <w:rPr>
          <w:rFonts w:ascii="Times New Roman" w:hAnsi="Times New Roman" w:cs="Times New Roman"/>
          <w:sz w:val="28"/>
          <w:szCs w:val="28"/>
        </w:rPr>
        <w:t>сельских учреждений культуры</w:t>
      </w:r>
      <w:r w:rsidR="004674E4">
        <w:rPr>
          <w:rFonts w:ascii="Times New Roman" w:hAnsi="Times New Roman" w:cs="Times New Roman"/>
          <w:sz w:val="28"/>
          <w:szCs w:val="28"/>
        </w:rPr>
        <w:t>»</w:t>
      </w:r>
    </w:p>
    <w:p w:rsidR="002A75EC" w:rsidRDefault="002A75EC" w:rsidP="002A75EC">
      <w:pPr>
        <w:pStyle w:val="ConsPlusNormal"/>
        <w:widowControl/>
        <w:ind w:firstLine="540"/>
        <w:jc w:val="center"/>
        <w:rPr>
          <w:rFonts w:ascii="Times New Roman" w:hAnsi="Times New Roman" w:cs="Times New Roman"/>
          <w:sz w:val="28"/>
          <w:szCs w:val="28"/>
        </w:rPr>
      </w:pPr>
    </w:p>
    <w:p w:rsidR="008728AA" w:rsidRPr="008728AA" w:rsidRDefault="004674E4" w:rsidP="008728AA">
      <w:pPr>
        <w:ind w:firstLine="357"/>
        <w:jc w:val="both"/>
        <w:rPr>
          <w:sz w:val="28"/>
          <w:szCs w:val="28"/>
          <w:shd w:val="clear" w:color="auto" w:fill="FFFFFF"/>
        </w:rPr>
      </w:pPr>
      <w:r>
        <w:rPr>
          <w:sz w:val="28"/>
          <w:szCs w:val="28"/>
        </w:rPr>
        <w:t>Задача  «</w:t>
      </w:r>
      <w:r w:rsidR="008728AA" w:rsidRPr="008728AA">
        <w:rPr>
          <w:sz w:val="28"/>
          <w:szCs w:val="28"/>
        </w:rPr>
        <w:t>Методическое обеспечение деятельности сел</w:t>
      </w:r>
      <w:r>
        <w:rPr>
          <w:sz w:val="28"/>
          <w:szCs w:val="28"/>
        </w:rPr>
        <w:t>ьских учреждений культуры»</w:t>
      </w:r>
      <w:r w:rsidR="008728AA" w:rsidRPr="008728AA">
        <w:rPr>
          <w:sz w:val="28"/>
          <w:szCs w:val="28"/>
        </w:rPr>
        <w:t xml:space="preserve"> направлена на </w:t>
      </w:r>
      <w:r w:rsidR="008728AA" w:rsidRPr="008728AA">
        <w:rPr>
          <w:sz w:val="28"/>
          <w:szCs w:val="28"/>
          <w:shd w:val="clear" w:color="auto" w:fill="FFFFFF"/>
        </w:rPr>
        <w:t xml:space="preserve"> повышение профессиональной компетентности руководителей, специалистов учреждений культуры. Для них организуются семинары, творческие лаборатории, мастер – классы, </w:t>
      </w:r>
      <w:proofErr w:type="spellStart"/>
      <w:r w:rsidR="008728AA" w:rsidRPr="008728AA">
        <w:rPr>
          <w:sz w:val="28"/>
          <w:szCs w:val="28"/>
          <w:shd w:val="clear" w:color="auto" w:fill="FFFFFF"/>
        </w:rPr>
        <w:t>озн</w:t>
      </w:r>
      <w:r w:rsidR="00293480">
        <w:rPr>
          <w:sz w:val="28"/>
          <w:szCs w:val="28"/>
          <w:shd w:val="clear" w:color="auto" w:fill="FFFFFF"/>
        </w:rPr>
        <w:t>а</w:t>
      </w:r>
      <w:r w:rsidR="008728AA" w:rsidRPr="008728AA">
        <w:rPr>
          <w:sz w:val="28"/>
          <w:szCs w:val="28"/>
          <w:shd w:val="clear" w:color="auto" w:fill="FFFFFF"/>
        </w:rPr>
        <w:t>камливающие</w:t>
      </w:r>
      <w:proofErr w:type="spellEnd"/>
      <w:r w:rsidR="008728AA" w:rsidRPr="008728AA">
        <w:rPr>
          <w:sz w:val="28"/>
          <w:szCs w:val="28"/>
          <w:shd w:val="clear" w:color="auto" w:fill="FFFFFF"/>
        </w:rPr>
        <w:t xml:space="preserve"> с  действующими или вновь принятыми</w:t>
      </w:r>
      <w:r>
        <w:rPr>
          <w:sz w:val="28"/>
          <w:szCs w:val="28"/>
          <w:shd w:val="clear" w:color="auto" w:fill="FFFFFF"/>
        </w:rPr>
        <w:t xml:space="preserve"> нормативно-</w:t>
      </w:r>
      <w:r w:rsidR="008728AA" w:rsidRPr="008728AA">
        <w:rPr>
          <w:sz w:val="28"/>
          <w:szCs w:val="28"/>
          <w:shd w:val="clear" w:color="auto" w:fill="FFFFFF"/>
        </w:rPr>
        <w:t>правовыми документами отрасли «Культура», основами планирования и пр.</w:t>
      </w:r>
    </w:p>
    <w:p w:rsidR="008728AA" w:rsidRPr="008728AA" w:rsidRDefault="008728AA" w:rsidP="008728AA">
      <w:pPr>
        <w:ind w:firstLine="357"/>
        <w:jc w:val="both"/>
        <w:rPr>
          <w:sz w:val="28"/>
          <w:szCs w:val="28"/>
          <w:shd w:val="clear" w:color="auto" w:fill="FFFFFF"/>
        </w:rPr>
      </w:pPr>
      <w:r w:rsidRPr="008728AA">
        <w:rPr>
          <w:sz w:val="28"/>
          <w:szCs w:val="28"/>
          <w:shd w:val="clear" w:color="auto" w:fill="FFFFFF"/>
        </w:rPr>
        <w:t>Результативным направлением методической работы является:</w:t>
      </w:r>
    </w:p>
    <w:p w:rsidR="008728AA" w:rsidRPr="008728AA" w:rsidRDefault="008728AA" w:rsidP="008728AA">
      <w:pPr>
        <w:ind w:firstLine="357"/>
        <w:jc w:val="both"/>
        <w:rPr>
          <w:sz w:val="28"/>
          <w:szCs w:val="28"/>
          <w:shd w:val="clear" w:color="auto" w:fill="FFFFFF"/>
        </w:rPr>
      </w:pPr>
      <w:r w:rsidRPr="008728AA">
        <w:rPr>
          <w:sz w:val="28"/>
          <w:szCs w:val="28"/>
          <w:shd w:val="clear" w:color="auto" w:fill="FFFFFF"/>
        </w:rPr>
        <w:t>- ра</w:t>
      </w:r>
      <w:r w:rsidR="00312844">
        <w:rPr>
          <w:sz w:val="28"/>
          <w:szCs w:val="28"/>
          <w:shd w:val="clear" w:color="auto" w:fill="FFFFFF"/>
        </w:rPr>
        <w:t xml:space="preserve">зработка и издание </w:t>
      </w:r>
      <w:r w:rsidR="009A3514">
        <w:rPr>
          <w:sz w:val="28"/>
          <w:szCs w:val="28"/>
          <w:shd w:val="clear" w:color="auto" w:fill="FFFFFF"/>
        </w:rPr>
        <w:t xml:space="preserve">информационных, </w:t>
      </w:r>
      <w:r w:rsidR="00312844">
        <w:rPr>
          <w:sz w:val="28"/>
          <w:szCs w:val="28"/>
          <w:shd w:val="clear" w:color="auto" w:fill="FFFFFF"/>
        </w:rPr>
        <w:t>методических</w:t>
      </w:r>
      <w:r w:rsidRPr="008728AA">
        <w:rPr>
          <w:sz w:val="28"/>
          <w:szCs w:val="28"/>
          <w:shd w:val="clear" w:color="auto" w:fill="FFFFFF"/>
        </w:rPr>
        <w:t xml:space="preserve"> брошюр</w:t>
      </w:r>
      <w:r w:rsidR="00312844">
        <w:rPr>
          <w:sz w:val="28"/>
          <w:szCs w:val="28"/>
          <w:shd w:val="clear" w:color="auto" w:fill="FFFFFF"/>
        </w:rPr>
        <w:t>,</w:t>
      </w:r>
      <w:r w:rsidRPr="008728AA">
        <w:rPr>
          <w:sz w:val="28"/>
          <w:szCs w:val="28"/>
          <w:shd w:val="clear" w:color="auto" w:fill="FFFFFF"/>
        </w:rPr>
        <w:t xml:space="preserve"> </w:t>
      </w:r>
      <w:r w:rsidR="00312844" w:rsidRPr="008728AA">
        <w:rPr>
          <w:sz w:val="28"/>
          <w:szCs w:val="28"/>
        </w:rPr>
        <w:t xml:space="preserve">аудио дисков </w:t>
      </w:r>
      <w:r w:rsidR="00312844">
        <w:rPr>
          <w:sz w:val="28"/>
          <w:szCs w:val="28"/>
        </w:rPr>
        <w:t xml:space="preserve">с методическими рекомендациями </w:t>
      </w:r>
      <w:r w:rsidRPr="008728AA">
        <w:rPr>
          <w:sz w:val="28"/>
          <w:szCs w:val="28"/>
          <w:shd w:val="clear" w:color="auto" w:fill="FFFFFF"/>
        </w:rPr>
        <w:t>и других материалов</w:t>
      </w:r>
      <w:r w:rsidR="00312844">
        <w:rPr>
          <w:sz w:val="28"/>
          <w:szCs w:val="28"/>
          <w:shd w:val="clear" w:color="auto" w:fill="FFFFFF"/>
        </w:rPr>
        <w:t>,</w:t>
      </w:r>
      <w:r w:rsidRPr="008728AA">
        <w:rPr>
          <w:sz w:val="28"/>
          <w:szCs w:val="28"/>
          <w:shd w:val="clear" w:color="auto" w:fill="FFFFFF"/>
        </w:rPr>
        <w:t xml:space="preserve"> </w:t>
      </w:r>
      <w:r w:rsidR="00312844">
        <w:rPr>
          <w:sz w:val="28"/>
          <w:szCs w:val="28"/>
          <w:shd w:val="clear" w:color="auto" w:fill="FFFFFF"/>
        </w:rPr>
        <w:t xml:space="preserve">для культурно - </w:t>
      </w:r>
      <w:proofErr w:type="spellStart"/>
      <w:r w:rsidR="00312844">
        <w:rPr>
          <w:sz w:val="28"/>
          <w:szCs w:val="28"/>
          <w:shd w:val="clear" w:color="auto" w:fill="FFFFFF"/>
        </w:rPr>
        <w:t>досуговых</w:t>
      </w:r>
      <w:proofErr w:type="spellEnd"/>
      <w:r w:rsidRPr="008728AA">
        <w:rPr>
          <w:sz w:val="28"/>
          <w:szCs w:val="28"/>
          <w:shd w:val="clear" w:color="auto" w:fill="FFFFFF"/>
        </w:rPr>
        <w:t xml:space="preserve"> </w:t>
      </w:r>
      <w:r w:rsidR="00312844">
        <w:rPr>
          <w:sz w:val="28"/>
          <w:szCs w:val="28"/>
          <w:shd w:val="clear" w:color="auto" w:fill="FFFFFF"/>
        </w:rPr>
        <w:t>учреждений района.</w:t>
      </w:r>
    </w:p>
    <w:p w:rsidR="008728AA" w:rsidRDefault="008728AA" w:rsidP="008728AA">
      <w:pPr>
        <w:pStyle w:val="ConsPlusNormal"/>
        <w:widowControl/>
        <w:ind w:firstLine="540"/>
        <w:jc w:val="both"/>
        <w:rPr>
          <w:rFonts w:ascii="Times New Roman" w:hAnsi="Times New Roman" w:cs="Times New Roman"/>
          <w:sz w:val="28"/>
          <w:szCs w:val="28"/>
          <w:shd w:val="clear" w:color="auto" w:fill="FFFFFF"/>
        </w:rPr>
      </w:pPr>
      <w:r w:rsidRPr="008728AA">
        <w:rPr>
          <w:rFonts w:ascii="Times New Roman" w:hAnsi="Times New Roman" w:cs="Times New Roman"/>
          <w:sz w:val="28"/>
          <w:szCs w:val="28"/>
          <w:shd w:val="clear" w:color="auto" w:fill="FFFFFF"/>
        </w:rPr>
        <w:t>Сформированы и систематически пополняются информационные электронные базы данных по организации и проведению различных мероприятий, с целью дальнейшего раздаточного материала для специалистов учреждений культуры и использования материала в работе</w:t>
      </w:r>
      <w:r>
        <w:rPr>
          <w:rFonts w:ascii="Times New Roman" w:hAnsi="Times New Roman" w:cs="Times New Roman"/>
          <w:sz w:val="28"/>
          <w:szCs w:val="28"/>
          <w:shd w:val="clear" w:color="auto" w:fill="FFFFFF"/>
        </w:rPr>
        <w:t>.</w:t>
      </w:r>
    </w:p>
    <w:p w:rsidR="002A75EC" w:rsidRPr="008728AA" w:rsidRDefault="002A75EC" w:rsidP="002A75EC">
      <w:pPr>
        <w:pStyle w:val="ConsPlusNormal"/>
        <w:widowControl/>
        <w:ind w:firstLine="540"/>
        <w:jc w:val="center"/>
        <w:rPr>
          <w:rFonts w:ascii="Times New Roman" w:hAnsi="Times New Roman" w:cs="Times New Roman"/>
          <w:sz w:val="28"/>
          <w:szCs w:val="28"/>
        </w:rPr>
      </w:pPr>
    </w:p>
    <w:p w:rsidR="00325C5D" w:rsidRPr="00E9415E" w:rsidRDefault="005A27D0" w:rsidP="00E9415E">
      <w:pPr>
        <w:pStyle w:val="3"/>
        <w:jc w:val="center"/>
        <w:rPr>
          <w:rFonts w:ascii="Times New Roman" w:hAnsi="Times New Roman" w:cs="Times New Roman"/>
          <w:sz w:val="28"/>
          <w:szCs w:val="28"/>
        </w:rPr>
      </w:pPr>
      <w:bookmarkStart w:id="41" w:name="_Toc269306882"/>
      <w:bookmarkStart w:id="42" w:name="_Toc269307989"/>
      <w:r>
        <w:rPr>
          <w:rFonts w:ascii="Times New Roman" w:hAnsi="Times New Roman" w:cs="Times New Roman"/>
          <w:sz w:val="28"/>
          <w:szCs w:val="28"/>
        </w:rPr>
        <w:t>5</w:t>
      </w:r>
      <w:r w:rsidR="00F11501" w:rsidRPr="00E9415E">
        <w:rPr>
          <w:rFonts w:ascii="Times New Roman" w:hAnsi="Times New Roman" w:cs="Times New Roman"/>
          <w:sz w:val="28"/>
          <w:szCs w:val="28"/>
        </w:rPr>
        <w:t xml:space="preserve">. </w:t>
      </w:r>
      <w:r w:rsidR="00325C5D" w:rsidRPr="00E9415E">
        <w:rPr>
          <w:rFonts w:ascii="Times New Roman" w:hAnsi="Times New Roman" w:cs="Times New Roman"/>
          <w:sz w:val="28"/>
          <w:szCs w:val="28"/>
        </w:rPr>
        <w:t xml:space="preserve">Ресурсное обеспечение </w:t>
      </w:r>
      <w:r>
        <w:rPr>
          <w:rFonts w:ascii="Times New Roman" w:hAnsi="Times New Roman" w:cs="Times New Roman"/>
          <w:sz w:val="28"/>
          <w:szCs w:val="28"/>
        </w:rPr>
        <w:t>муниципальной п</w:t>
      </w:r>
      <w:r w:rsidR="00325C5D" w:rsidRPr="00E9415E">
        <w:rPr>
          <w:rFonts w:ascii="Times New Roman" w:hAnsi="Times New Roman" w:cs="Times New Roman"/>
          <w:sz w:val="28"/>
          <w:szCs w:val="28"/>
        </w:rPr>
        <w:t>рограммы</w:t>
      </w:r>
      <w:bookmarkEnd w:id="41"/>
      <w:bookmarkEnd w:id="42"/>
    </w:p>
    <w:p w:rsidR="00325C5D" w:rsidRPr="00E9415E" w:rsidRDefault="00325C5D" w:rsidP="00E9415E">
      <w:pPr>
        <w:pStyle w:val="ConsPlusNormal"/>
        <w:widowControl/>
        <w:ind w:firstLine="0"/>
        <w:jc w:val="center"/>
        <w:rPr>
          <w:rFonts w:ascii="Times New Roman" w:hAnsi="Times New Roman" w:cs="Times New Roman"/>
          <w:sz w:val="28"/>
          <w:szCs w:val="28"/>
        </w:rPr>
      </w:pPr>
    </w:p>
    <w:p w:rsidR="005D3F90" w:rsidRDefault="00325C5D" w:rsidP="005D3F90">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Финансовые средства для р</w:t>
      </w:r>
      <w:r w:rsidR="004A44E8">
        <w:rPr>
          <w:rFonts w:ascii="Times New Roman" w:hAnsi="Times New Roman" w:cs="Times New Roman"/>
          <w:sz w:val="28"/>
          <w:szCs w:val="28"/>
        </w:rPr>
        <w:t>еализации мероприятий Программы</w:t>
      </w:r>
      <w:r w:rsidRPr="00FD59CF">
        <w:rPr>
          <w:rFonts w:ascii="Times New Roman" w:hAnsi="Times New Roman" w:cs="Times New Roman"/>
          <w:sz w:val="28"/>
          <w:szCs w:val="28"/>
        </w:rPr>
        <w:t xml:space="preserve"> формируются за счет средств </w:t>
      </w:r>
      <w:r w:rsidR="004A44E8">
        <w:rPr>
          <w:rFonts w:ascii="Times New Roman" w:hAnsi="Times New Roman" w:cs="Times New Roman"/>
          <w:sz w:val="28"/>
          <w:szCs w:val="28"/>
        </w:rPr>
        <w:t>федерального, областного, районного</w:t>
      </w:r>
      <w:r w:rsidRPr="00FD59CF">
        <w:rPr>
          <w:rFonts w:ascii="Times New Roman" w:hAnsi="Times New Roman" w:cs="Times New Roman"/>
          <w:sz w:val="28"/>
          <w:szCs w:val="28"/>
        </w:rPr>
        <w:t xml:space="preserve"> бюджета</w:t>
      </w:r>
      <w:r w:rsidR="005D3F90">
        <w:rPr>
          <w:rFonts w:ascii="Times New Roman" w:hAnsi="Times New Roman" w:cs="Times New Roman"/>
          <w:sz w:val="28"/>
          <w:szCs w:val="28"/>
        </w:rPr>
        <w:t>.</w:t>
      </w:r>
      <w:r w:rsidR="004A44E8">
        <w:rPr>
          <w:rFonts w:ascii="Times New Roman" w:hAnsi="Times New Roman" w:cs="Times New Roman"/>
          <w:sz w:val="28"/>
          <w:szCs w:val="28"/>
        </w:rPr>
        <w:t xml:space="preserve"> </w:t>
      </w:r>
      <w:r w:rsidR="005D3F90">
        <w:rPr>
          <w:rFonts w:ascii="Times New Roman" w:hAnsi="Times New Roman" w:cs="Times New Roman"/>
          <w:sz w:val="28"/>
          <w:szCs w:val="28"/>
        </w:rPr>
        <w:t xml:space="preserve">             </w:t>
      </w:r>
    </w:p>
    <w:p w:rsidR="00325C5D" w:rsidRPr="00FD59CF" w:rsidRDefault="00325C5D" w:rsidP="005D3F90">
      <w:pPr>
        <w:pStyle w:val="ConsPlusNormal"/>
        <w:widowControl/>
        <w:ind w:firstLine="540"/>
        <w:jc w:val="both"/>
        <w:rPr>
          <w:rFonts w:ascii="Times New Roman" w:hAnsi="Times New Roman" w:cs="Times New Roman"/>
          <w:sz w:val="28"/>
          <w:szCs w:val="28"/>
        </w:rPr>
      </w:pPr>
      <w:r w:rsidRPr="00FD59CF">
        <w:rPr>
          <w:rFonts w:ascii="Times New Roman" w:hAnsi="Times New Roman" w:cs="Times New Roman"/>
          <w:sz w:val="28"/>
          <w:szCs w:val="28"/>
        </w:rPr>
        <w:t>Объемы и направления расходования средств местных бюджетов на финансирование мероприятий Программы определяются решением представительных органов муниципальных образований, районных мероприятий Программы за счет средств бюджета Колыванского района</w:t>
      </w:r>
      <w:r w:rsidR="00A202B2">
        <w:rPr>
          <w:rFonts w:ascii="Times New Roman" w:hAnsi="Times New Roman" w:cs="Times New Roman"/>
          <w:sz w:val="28"/>
          <w:szCs w:val="28"/>
        </w:rPr>
        <w:t xml:space="preserve"> Новосибирской области</w:t>
      </w:r>
      <w:r w:rsidRPr="00FD59CF">
        <w:rPr>
          <w:rFonts w:ascii="Times New Roman" w:hAnsi="Times New Roman" w:cs="Times New Roman"/>
          <w:sz w:val="28"/>
          <w:szCs w:val="28"/>
        </w:rPr>
        <w:t>.</w:t>
      </w:r>
    </w:p>
    <w:p w:rsidR="00325C5D" w:rsidRDefault="00325C5D" w:rsidP="00325C5D">
      <w:pPr>
        <w:pStyle w:val="ConsPlusNormal"/>
        <w:widowControl/>
        <w:ind w:firstLine="540"/>
        <w:jc w:val="both"/>
        <w:rPr>
          <w:rFonts w:ascii="Times New Roman" w:hAnsi="Times New Roman" w:cs="Times New Roman"/>
          <w:sz w:val="24"/>
          <w:szCs w:val="24"/>
        </w:rPr>
      </w:pPr>
      <w:r w:rsidRPr="00FD59CF">
        <w:rPr>
          <w:rFonts w:ascii="Times New Roman" w:hAnsi="Times New Roman" w:cs="Times New Roman"/>
          <w:sz w:val="28"/>
          <w:szCs w:val="28"/>
        </w:rPr>
        <w:t>Объемы финансирования Программы носят прогнозный характер и подлежат ежегодному уточнению в установленном порядке при формировании районного бюджета на соответствующий год исходя из возможностей районного  бюджета</w:t>
      </w:r>
      <w:r w:rsidRPr="00E259E0">
        <w:rPr>
          <w:rFonts w:ascii="Times New Roman" w:hAnsi="Times New Roman" w:cs="Times New Roman"/>
          <w:sz w:val="24"/>
          <w:szCs w:val="24"/>
        </w:rPr>
        <w:t>.</w:t>
      </w:r>
    </w:p>
    <w:p w:rsidR="00A00E13" w:rsidRDefault="00A00E13" w:rsidP="00E9415E">
      <w:pPr>
        <w:pStyle w:val="3"/>
        <w:jc w:val="center"/>
        <w:rPr>
          <w:rFonts w:ascii="Times New Roman" w:hAnsi="Times New Roman" w:cs="Times New Roman"/>
          <w:sz w:val="28"/>
          <w:szCs w:val="28"/>
        </w:rPr>
      </w:pPr>
      <w:bookmarkStart w:id="43" w:name="_Toc269306883"/>
      <w:bookmarkStart w:id="44" w:name="_Toc269307990"/>
    </w:p>
    <w:p w:rsidR="00325C5D" w:rsidRDefault="005A27D0" w:rsidP="00E9415E">
      <w:pPr>
        <w:pStyle w:val="3"/>
        <w:jc w:val="center"/>
        <w:rPr>
          <w:rFonts w:ascii="Times New Roman" w:hAnsi="Times New Roman" w:cs="Times New Roman"/>
          <w:sz w:val="28"/>
          <w:szCs w:val="28"/>
        </w:rPr>
      </w:pPr>
      <w:r w:rsidRPr="009A3F8B">
        <w:rPr>
          <w:rFonts w:ascii="Times New Roman" w:hAnsi="Times New Roman" w:cs="Times New Roman"/>
          <w:sz w:val="28"/>
          <w:szCs w:val="28"/>
        </w:rPr>
        <w:lastRenderedPageBreak/>
        <w:t>6</w:t>
      </w:r>
      <w:r w:rsidR="00F11501" w:rsidRPr="009A3F8B">
        <w:rPr>
          <w:rFonts w:ascii="Times New Roman" w:hAnsi="Times New Roman" w:cs="Times New Roman"/>
          <w:sz w:val="28"/>
          <w:szCs w:val="28"/>
        </w:rPr>
        <w:t xml:space="preserve">. </w:t>
      </w:r>
      <w:bookmarkEnd w:id="43"/>
      <w:bookmarkEnd w:id="44"/>
      <w:r w:rsidR="00152B9C" w:rsidRPr="009A3F8B">
        <w:rPr>
          <w:rFonts w:ascii="Times New Roman" w:hAnsi="Times New Roman" w:cs="Times New Roman"/>
          <w:sz w:val="28"/>
          <w:szCs w:val="28"/>
        </w:rPr>
        <w:t>Ожидаемые результаты реализации муниципальной программы</w:t>
      </w:r>
    </w:p>
    <w:p w:rsidR="0008788B" w:rsidRPr="00E9415E" w:rsidRDefault="0008788B" w:rsidP="00E9415E">
      <w:pPr>
        <w:pStyle w:val="3"/>
        <w:jc w:val="center"/>
        <w:rPr>
          <w:rFonts w:ascii="Times New Roman" w:hAnsi="Times New Roman" w:cs="Times New Roman"/>
          <w:sz w:val="28"/>
          <w:szCs w:val="28"/>
        </w:rPr>
      </w:pPr>
    </w:p>
    <w:p w:rsidR="008A2AD3" w:rsidRDefault="004A44E8" w:rsidP="008A2AD3">
      <w:pPr>
        <w:pStyle w:val="consplusnormal0"/>
        <w:spacing w:before="0" w:beforeAutospacing="0" w:after="0" w:afterAutospacing="0"/>
        <w:ind w:firstLine="709"/>
        <w:jc w:val="both"/>
        <w:rPr>
          <w:sz w:val="28"/>
          <w:szCs w:val="28"/>
        </w:rPr>
      </w:pPr>
      <w:r>
        <w:rPr>
          <w:sz w:val="28"/>
          <w:szCs w:val="28"/>
        </w:rPr>
        <w:t>В результате реализации мероприятий, предусмотренных Программой</w:t>
      </w:r>
      <w:r w:rsidR="00BB0E77">
        <w:rPr>
          <w:sz w:val="28"/>
          <w:szCs w:val="28"/>
        </w:rPr>
        <w:t>,</w:t>
      </w:r>
      <w:r>
        <w:rPr>
          <w:sz w:val="28"/>
          <w:szCs w:val="28"/>
        </w:rPr>
        <w:t xml:space="preserve"> ожидается:</w:t>
      </w:r>
    </w:p>
    <w:p w:rsidR="00BB0E77" w:rsidRPr="00BB0E77" w:rsidRDefault="00BB0E77" w:rsidP="002536C8">
      <w:pPr>
        <w:pStyle w:val="consplusnormal0"/>
        <w:spacing w:before="0" w:beforeAutospacing="0" w:after="0" w:afterAutospacing="0"/>
        <w:ind w:firstLine="708"/>
        <w:jc w:val="both"/>
        <w:rPr>
          <w:sz w:val="28"/>
          <w:szCs w:val="28"/>
        </w:rPr>
      </w:pPr>
      <w:r>
        <w:rPr>
          <w:sz w:val="28"/>
          <w:szCs w:val="28"/>
        </w:rPr>
        <w:t xml:space="preserve">1) </w:t>
      </w:r>
      <w:r w:rsidRPr="00BB0E77">
        <w:rPr>
          <w:sz w:val="28"/>
          <w:szCs w:val="28"/>
        </w:rPr>
        <w:t>Сохранение единого культурного и информационного пространства Колыванского  района</w:t>
      </w:r>
      <w:r w:rsidR="00A202B2">
        <w:rPr>
          <w:sz w:val="28"/>
          <w:szCs w:val="28"/>
        </w:rPr>
        <w:t xml:space="preserve"> Новосибирской области</w:t>
      </w:r>
      <w:r w:rsidRPr="00BB0E77">
        <w:rPr>
          <w:sz w:val="28"/>
          <w:szCs w:val="28"/>
        </w:rPr>
        <w:t>;</w:t>
      </w:r>
    </w:p>
    <w:p w:rsidR="00BB0E77" w:rsidRPr="00BB0E77" w:rsidRDefault="00BB0E77" w:rsidP="00BB0E77">
      <w:pPr>
        <w:jc w:val="both"/>
        <w:rPr>
          <w:sz w:val="28"/>
          <w:szCs w:val="28"/>
        </w:rPr>
      </w:pPr>
      <w:r w:rsidRPr="00BB0E77">
        <w:rPr>
          <w:sz w:val="28"/>
          <w:szCs w:val="28"/>
        </w:rPr>
        <w:t>  </w:t>
      </w:r>
      <w:r>
        <w:rPr>
          <w:sz w:val="28"/>
          <w:szCs w:val="28"/>
        </w:rPr>
        <w:tab/>
        <w:t xml:space="preserve">2) </w:t>
      </w:r>
      <w:r w:rsidRPr="00BB0E77">
        <w:rPr>
          <w:sz w:val="28"/>
          <w:szCs w:val="28"/>
        </w:rPr>
        <w:t>Сохранение и укрепление кадрового потенциала сферы культуры, значительная и всесторонняя моральная и материальная  поддержка и признание заслуг и деятельности работников отрасли «Культура», улучшение качественного состава кадров отрасли;</w:t>
      </w:r>
    </w:p>
    <w:p w:rsidR="00BB0E77" w:rsidRPr="00BB0E77" w:rsidRDefault="00BB0E77" w:rsidP="00BB0E77">
      <w:pPr>
        <w:jc w:val="both"/>
        <w:rPr>
          <w:sz w:val="28"/>
          <w:szCs w:val="28"/>
        </w:rPr>
      </w:pPr>
      <w:r w:rsidRPr="00BB0E77">
        <w:rPr>
          <w:sz w:val="28"/>
          <w:szCs w:val="28"/>
        </w:rPr>
        <w:t>  </w:t>
      </w:r>
      <w:r>
        <w:rPr>
          <w:sz w:val="28"/>
          <w:szCs w:val="28"/>
        </w:rPr>
        <w:tab/>
        <w:t xml:space="preserve">3) </w:t>
      </w:r>
      <w:r w:rsidRPr="00BB0E77">
        <w:rPr>
          <w:sz w:val="28"/>
          <w:szCs w:val="28"/>
        </w:rPr>
        <w:t>Сохранение культурных традиций, расширение возможностей для приобщения граждан к культурным ценностям и культурным благам;</w:t>
      </w:r>
    </w:p>
    <w:p w:rsidR="00BB0E77" w:rsidRPr="00BB0E77" w:rsidRDefault="00BB0E77" w:rsidP="00BB0E77">
      <w:pPr>
        <w:jc w:val="both"/>
        <w:rPr>
          <w:sz w:val="28"/>
          <w:szCs w:val="28"/>
        </w:rPr>
      </w:pPr>
      <w:r>
        <w:rPr>
          <w:sz w:val="28"/>
          <w:szCs w:val="28"/>
        </w:rPr>
        <w:t xml:space="preserve">   </w:t>
      </w:r>
      <w:r>
        <w:rPr>
          <w:sz w:val="28"/>
          <w:szCs w:val="28"/>
        </w:rPr>
        <w:tab/>
        <w:t>4)</w:t>
      </w:r>
      <w:r w:rsidR="00312844">
        <w:rPr>
          <w:sz w:val="28"/>
          <w:szCs w:val="28"/>
        </w:rPr>
        <w:t xml:space="preserve"> </w:t>
      </w:r>
      <w:r w:rsidRPr="00BB0E77">
        <w:rPr>
          <w:sz w:val="28"/>
          <w:szCs w:val="28"/>
        </w:rPr>
        <w:t>Выявление и поддержка одаренных детей с последующей профессиональной ориентацией, поддержка творческих любительских коллективов и объединений;</w:t>
      </w:r>
    </w:p>
    <w:p w:rsidR="00BB0E77" w:rsidRPr="00BB0E77" w:rsidRDefault="00BB0E77" w:rsidP="00BB0E77">
      <w:pPr>
        <w:jc w:val="both"/>
        <w:rPr>
          <w:sz w:val="28"/>
          <w:szCs w:val="28"/>
        </w:rPr>
      </w:pPr>
      <w:r w:rsidRPr="00BB0E77">
        <w:rPr>
          <w:sz w:val="28"/>
          <w:szCs w:val="28"/>
        </w:rPr>
        <w:t>  </w:t>
      </w:r>
      <w:r>
        <w:rPr>
          <w:sz w:val="28"/>
          <w:szCs w:val="28"/>
        </w:rPr>
        <w:tab/>
        <w:t xml:space="preserve">5) </w:t>
      </w:r>
      <w:r w:rsidRPr="00BB0E77">
        <w:rPr>
          <w:sz w:val="28"/>
          <w:szCs w:val="28"/>
        </w:rPr>
        <w:t>Поддержка мастеров народных ремесел, популяризация декоративно-прикладного искусства;</w:t>
      </w:r>
    </w:p>
    <w:p w:rsidR="00BB0E77" w:rsidRPr="00BB0E77" w:rsidRDefault="00BB0E77" w:rsidP="00BB0E77">
      <w:pPr>
        <w:jc w:val="both"/>
        <w:rPr>
          <w:sz w:val="28"/>
          <w:szCs w:val="28"/>
        </w:rPr>
      </w:pPr>
      <w:r w:rsidRPr="00BB0E77">
        <w:rPr>
          <w:sz w:val="28"/>
          <w:szCs w:val="28"/>
        </w:rPr>
        <w:t>  </w:t>
      </w:r>
      <w:r>
        <w:rPr>
          <w:sz w:val="28"/>
          <w:szCs w:val="28"/>
        </w:rPr>
        <w:tab/>
      </w:r>
      <w:r w:rsidR="009A3F8B">
        <w:rPr>
          <w:sz w:val="28"/>
          <w:szCs w:val="28"/>
        </w:rPr>
        <w:t>6</w:t>
      </w:r>
      <w:r>
        <w:rPr>
          <w:sz w:val="28"/>
          <w:szCs w:val="28"/>
        </w:rPr>
        <w:t xml:space="preserve">) </w:t>
      </w:r>
      <w:r w:rsidRPr="00BB0E77">
        <w:rPr>
          <w:sz w:val="28"/>
          <w:szCs w:val="28"/>
        </w:rPr>
        <w:t>Укрепление материально-технической базы учреждений культуры, образовательных учреждений культуры;</w:t>
      </w:r>
    </w:p>
    <w:p w:rsidR="00BB0E77" w:rsidRPr="00BB0E77" w:rsidRDefault="00BB0E77" w:rsidP="00BB0E77">
      <w:pPr>
        <w:jc w:val="both"/>
        <w:rPr>
          <w:sz w:val="28"/>
          <w:szCs w:val="28"/>
        </w:rPr>
      </w:pPr>
      <w:r w:rsidRPr="00BB0E77">
        <w:rPr>
          <w:sz w:val="28"/>
          <w:szCs w:val="28"/>
        </w:rPr>
        <w:t>   </w:t>
      </w:r>
      <w:r>
        <w:rPr>
          <w:sz w:val="28"/>
          <w:szCs w:val="28"/>
        </w:rPr>
        <w:tab/>
      </w:r>
      <w:r w:rsidR="009A3F8B">
        <w:rPr>
          <w:sz w:val="28"/>
          <w:szCs w:val="28"/>
        </w:rPr>
        <w:t>7</w:t>
      </w:r>
      <w:r>
        <w:rPr>
          <w:sz w:val="28"/>
          <w:szCs w:val="28"/>
        </w:rPr>
        <w:t xml:space="preserve">) </w:t>
      </w:r>
      <w:r w:rsidRPr="00BB0E77">
        <w:rPr>
          <w:sz w:val="28"/>
          <w:szCs w:val="28"/>
        </w:rPr>
        <w:t>Расширение выставочной и концертной деятельности учреждений культуры;</w:t>
      </w:r>
    </w:p>
    <w:p w:rsidR="00B74110" w:rsidRDefault="00BB0E77" w:rsidP="00771512">
      <w:pPr>
        <w:pStyle w:val="ConsPlusNormal"/>
        <w:widowControl/>
        <w:ind w:firstLine="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A3F8B">
        <w:rPr>
          <w:rFonts w:ascii="Times New Roman" w:hAnsi="Times New Roman" w:cs="Times New Roman"/>
          <w:sz w:val="28"/>
          <w:szCs w:val="28"/>
        </w:rPr>
        <w:t>8</w:t>
      </w:r>
      <w:r>
        <w:rPr>
          <w:rFonts w:ascii="Times New Roman" w:hAnsi="Times New Roman" w:cs="Times New Roman"/>
          <w:sz w:val="28"/>
          <w:szCs w:val="28"/>
        </w:rPr>
        <w:t xml:space="preserve">) </w:t>
      </w:r>
      <w:r w:rsidRPr="00BB0E77">
        <w:rPr>
          <w:rFonts w:ascii="Times New Roman" w:hAnsi="Times New Roman" w:cs="Times New Roman"/>
          <w:sz w:val="28"/>
          <w:szCs w:val="28"/>
        </w:rPr>
        <w:t>Увеличение количества участников клубных формирований, любительских коллективов</w:t>
      </w:r>
      <w:r w:rsidR="00B74110">
        <w:rPr>
          <w:rFonts w:ascii="Times New Roman" w:hAnsi="Times New Roman" w:cs="Times New Roman"/>
          <w:sz w:val="28"/>
          <w:szCs w:val="28"/>
        </w:rPr>
        <w:t>;</w:t>
      </w:r>
      <w:r w:rsidR="00325C5D" w:rsidRPr="00622327">
        <w:rPr>
          <w:sz w:val="28"/>
          <w:szCs w:val="28"/>
        </w:rPr>
        <w:t> </w:t>
      </w:r>
    </w:p>
    <w:p w:rsidR="00B74110" w:rsidRPr="00B74110" w:rsidRDefault="00B74110" w:rsidP="00771512">
      <w:pPr>
        <w:pStyle w:val="ConsPlusNormal"/>
        <w:widowControl/>
        <w:ind w:firstLine="0"/>
        <w:jc w:val="both"/>
        <w:rPr>
          <w:rFonts w:ascii="Times New Roman" w:hAnsi="Times New Roman" w:cs="Times New Roman"/>
          <w:sz w:val="28"/>
          <w:szCs w:val="28"/>
        </w:rPr>
      </w:pPr>
      <w:r w:rsidRPr="009A3F8B">
        <w:rPr>
          <w:rFonts w:ascii="Times New Roman" w:hAnsi="Times New Roman" w:cs="Times New Roman"/>
          <w:sz w:val="28"/>
          <w:szCs w:val="28"/>
        </w:rPr>
        <w:t xml:space="preserve">        </w:t>
      </w:r>
      <w:r w:rsidR="009A3F8B" w:rsidRPr="009A3F8B">
        <w:rPr>
          <w:rFonts w:ascii="Times New Roman" w:hAnsi="Times New Roman" w:cs="Times New Roman"/>
          <w:sz w:val="28"/>
          <w:szCs w:val="28"/>
        </w:rPr>
        <w:t xml:space="preserve"> 9</w:t>
      </w:r>
      <w:r w:rsidRPr="009A3F8B">
        <w:rPr>
          <w:rFonts w:ascii="Times New Roman" w:hAnsi="Times New Roman" w:cs="Times New Roman"/>
          <w:sz w:val="28"/>
          <w:szCs w:val="28"/>
        </w:rPr>
        <w:t>)</w:t>
      </w:r>
      <w:r>
        <w:rPr>
          <w:rFonts w:ascii="Times New Roman" w:hAnsi="Times New Roman" w:cs="Times New Roman"/>
          <w:sz w:val="28"/>
          <w:szCs w:val="28"/>
        </w:rPr>
        <w:t xml:space="preserve"> У</w:t>
      </w:r>
      <w:r w:rsidRPr="00B74110">
        <w:rPr>
          <w:rFonts w:ascii="Times New Roman" w:hAnsi="Times New Roman" w:cs="Times New Roman"/>
          <w:sz w:val="28"/>
          <w:szCs w:val="28"/>
        </w:rPr>
        <w:t>величение числа учреждений культуры находящихся в удовлетворительном состоянии;</w:t>
      </w:r>
    </w:p>
    <w:p w:rsidR="00B74110" w:rsidRPr="00B74110" w:rsidRDefault="00B74110" w:rsidP="007302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74110">
        <w:rPr>
          <w:rFonts w:ascii="Times New Roman" w:hAnsi="Times New Roman" w:cs="Times New Roman"/>
          <w:sz w:val="28"/>
          <w:szCs w:val="28"/>
        </w:rPr>
        <w:t>1</w:t>
      </w:r>
      <w:r w:rsidR="009A3F8B">
        <w:rPr>
          <w:rFonts w:ascii="Times New Roman" w:hAnsi="Times New Roman" w:cs="Times New Roman"/>
          <w:sz w:val="28"/>
          <w:szCs w:val="28"/>
        </w:rPr>
        <w:t>0</w:t>
      </w:r>
      <w:r w:rsidRPr="00B74110">
        <w:rPr>
          <w:rFonts w:ascii="Times New Roman" w:hAnsi="Times New Roman" w:cs="Times New Roman"/>
          <w:sz w:val="28"/>
          <w:szCs w:val="28"/>
        </w:rPr>
        <w:t>) Формирование здорового образа жизни среди детей и молодежи.</w:t>
      </w:r>
    </w:p>
    <w:p w:rsidR="00551E98" w:rsidRDefault="00551E98" w:rsidP="00E9415E">
      <w:pPr>
        <w:pStyle w:val="3"/>
        <w:jc w:val="center"/>
        <w:rPr>
          <w:rFonts w:ascii="Times New Roman" w:hAnsi="Times New Roman" w:cs="Times New Roman"/>
          <w:sz w:val="28"/>
          <w:szCs w:val="28"/>
        </w:rPr>
      </w:pPr>
      <w:bookmarkStart w:id="45" w:name="_Toc269306884"/>
      <w:bookmarkStart w:id="46" w:name="_Toc269307991"/>
    </w:p>
    <w:p w:rsidR="001A06C3" w:rsidRPr="00E9415E" w:rsidRDefault="00152B9C" w:rsidP="00E9415E">
      <w:pPr>
        <w:pStyle w:val="3"/>
        <w:jc w:val="center"/>
        <w:rPr>
          <w:rFonts w:ascii="Times New Roman" w:hAnsi="Times New Roman" w:cs="Times New Roman"/>
          <w:sz w:val="28"/>
          <w:szCs w:val="28"/>
        </w:rPr>
      </w:pPr>
      <w:r>
        <w:rPr>
          <w:rFonts w:ascii="Times New Roman" w:hAnsi="Times New Roman" w:cs="Times New Roman"/>
          <w:sz w:val="28"/>
          <w:szCs w:val="28"/>
        </w:rPr>
        <w:t>7</w:t>
      </w:r>
      <w:r w:rsidR="00F11501" w:rsidRPr="00E9415E">
        <w:rPr>
          <w:rFonts w:ascii="Times New Roman" w:hAnsi="Times New Roman" w:cs="Times New Roman"/>
          <w:sz w:val="28"/>
          <w:szCs w:val="28"/>
        </w:rPr>
        <w:t xml:space="preserve">. </w:t>
      </w:r>
      <w:r w:rsidR="00BB0E77" w:rsidRPr="00E9415E">
        <w:rPr>
          <w:rFonts w:ascii="Times New Roman" w:hAnsi="Times New Roman" w:cs="Times New Roman"/>
          <w:sz w:val="28"/>
          <w:szCs w:val="28"/>
        </w:rPr>
        <w:t xml:space="preserve">Система </w:t>
      </w:r>
      <w:proofErr w:type="gramStart"/>
      <w:r w:rsidR="00B02A76">
        <w:rPr>
          <w:rFonts w:ascii="Times New Roman" w:hAnsi="Times New Roman" w:cs="Times New Roman"/>
          <w:sz w:val="28"/>
          <w:szCs w:val="28"/>
        </w:rPr>
        <w:t>контроля за</w:t>
      </w:r>
      <w:proofErr w:type="gramEnd"/>
      <w:r w:rsidR="00B02A76">
        <w:rPr>
          <w:rFonts w:ascii="Times New Roman" w:hAnsi="Times New Roman" w:cs="Times New Roman"/>
          <w:sz w:val="28"/>
          <w:szCs w:val="28"/>
        </w:rPr>
        <w:t xml:space="preserve"> </w:t>
      </w:r>
      <w:r w:rsidR="00BB0E77" w:rsidRPr="00E9415E">
        <w:rPr>
          <w:rFonts w:ascii="Times New Roman" w:hAnsi="Times New Roman" w:cs="Times New Roman"/>
          <w:sz w:val="28"/>
          <w:szCs w:val="28"/>
        </w:rPr>
        <w:t xml:space="preserve">реализацией </w:t>
      </w:r>
      <w:r w:rsidR="00B02A76">
        <w:rPr>
          <w:rFonts w:ascii="Times New Roman" w:hAnsi="Times New Roman" w:cs="Times New Roman"/>
          <w:sz w:val="28"/>
          <w:szCs w:val="28"/>
        </w:rPr>
        <w:t>муниципальной п</w:t>
      </w:r>
      <w:r w:rsidR="00BB0E77" w:rsidRPr="00E9415E">
        <w:rPr>
          <w:rFonts w:ascii="Times New Roman" w:hAnsi="Times New Roman" w:cs="Times New Roman"/>
          <w:sz w:val="28"/>
          <w:szCs w:val="28"/>
        </w:rPr>
        <w:t>рограммы</w:t>
      </w:r>
      <w:bookmarkEnd w:id="45"/>
      <w:bookmarkEnd w:id="46"/>
    </w:p>
    <w:p w:rsidR="00DE3DD2" w:rsidRPr="00E9415E" w:rsidRDefault="00DE3DD2" w:rsidP="00E9415E">
      <w:pPr>
        <w:pStyle w:val="ConsPlusNormal"/>
        <w:widowControl/>
        <w:ind w:firstLine="540"/>
        <w:jc w:val="center"/>
        <w:rPr>
          <w:rFonts w:ascii="Times New Roman" w:hAnsi="Times New Roman" w:cs="Times New Roman"/>
          <w:sz w:val="28"/>
          <w:szCs w:val="28"/>
        </w:rPr>
      </w:pPr>
    </w:p>
    <w:p w:rsidR="002B0F18" w:rsidRDefault="001338DE" w:rsidP="00BB0E77">
      <w:pPr>
        <w:pStyle w:val="ConsPlusNormal"/>
        <w:widowControl/>
        <w:ind w:firstLine="540"/>
        <w:jc w:val="both"/>
        <w:rPr>
          <w:rFonts w:ascii="Times New Roman" w:hAnsi="Times New Roman" w:cs="Times New Roman"/>
          <w:sz w:val="28"/>
          <w:szCs w:val="28"/>
        </w:rPr>
      </w:pPr>
      <w:r w:rsidRPr="001338DE">
        <w:rPr>
          <w:rFonts w:ascii="Times New Roman" w:hAnsi="Times New Roman" w:cs="Times New Roman"/>
          <w:sz w:val="28"/>
          <w:szCs w:val="28"/>
        </w:rPr>
        <w:t>Муницип</w:t>
      </w:r>
      <w:r w:rsidR="00A202B2">
        <w:rPr>
          <w:rFonts w:ascii="Times New Roman" w:hAnsi="Times New Roman" w:cs="Times New Roman"/>
          <w:sz w:val="28"/>
          <w:szCs w:val="28"/>
        </w:rPr>
        <w:t>альным</w:t>
      </w:r>
      <w:r w:rsidRPr="001338DE">
        <w:rPr>
          <w:rFonts w:ascii="Times New Roman" w:hAnsi="Times New Roman" w:cs="Times New Roman"/>
          <w:sz w:val="28"/>
          <w:szCs w:val="28"/>
        </w:rPr>
        <w:t xml:space="preserve"> заказчик</w:t>
      </w:r>
      <w:r w:rsidR="00A202B2">
        <w:rPr>
          <w:rFonts w:ascii="Times New Roman" w:hAnsi="Times New Roman" w:cs="Times New Roman"/>
          <w:sz w:val="28"/>
          <w:szCs w:val="28"/>
        </w:rPr>
        <w:t>ом</w:t>
      </w:r>
      <w:r w:rsidRPr="001338DE">
        <w:rPr>
          <w:rFonts w:ascii="Times New Roman" w:hAnsi="Times New Roman" w:cs="Times New Roman"/>
          <w:sz w:val="28"/>
          <w:szCs w:val="28"/>
        </w:rPr>
        <w:t xml:space="preserve"> Программы   является  </w:t>
      </w:r>
      <w:smartTag w:uri="urn:schemas-microsoft-com:office:smarttags" w:element="PersonName">
        <w:smartTagPr>
          <w:attr w:name="ProductID" w:val="Администрация Колыванского района"/>
        </w:smartTagPr>
        <w:r w:rsidRPr="001338DE">
          <w:rPr>
            <w:rFonts w:ascii="Times New Roman" w:hAnsi="Times New Roman" w:cs="Times New Roman"/>
            <w:sz w:val="28"/>
            <w:szCs w:val="28"/>
          </w:rPr>
          <w:t>Администрация Колыванского района</w:t>
        </w:r>
      </w:smartTag>
      <w:r w:rsidRPr="001338DE">
        <w:rPr>
          <w:rFonts w:ascii="Times New Roman" w:hAnsi="Times New Roman" w:cs="Times New Roman"/>
          <w:sz w:val="28"/>
          <w:szCs w:val="28"/>
        </w:rPr>
        <w:t xml:space="preserve"> Новосибирской области.</w:t>
      </w:r>
      <w:r w:rsidRPr="001338DE">
        <w:rPr>
          <w:rFonts w:ascii="Times New Roman" w:hAnsi="Times New Roman" w:cs="Times New Roman"/>
        </w:rPr>
        <w:t xml:space="preserve"> </w:t>
      </w:r>
      <w:r w:rsidRPr="001338DE">
        <w:rPr>
          <w:rFonts w:ascii="Times New Roman" w:hAnsi="Times New Roman" w:cs="Times New Roman"/>
          <w:sz w:val="28"/>
          <w:szCs w:val="28"/>
        </w:rPr>
        <w:t>Текущее управление реализацией Программы осуществля</w:t>
      </w:r>
      <w:r w:rsidR="00B02A76">
        <w:rPr>
          <w:rFonts w:ascii="Times New Roman" w:hAnsi="Times New Roman" w:cs="Times New Roman"/>
          <w:sz w:val="28"/>
          <w:szCs w:val="28"/>
        </w:rPr>
        <w:t>ет</w:t>
      </w:r>
      <w:r w:rsidRPr="001338DE">
        <w:rPr>
          <w:rFonts w:ascii="Times New Roman" w:hAnsi="Times New Roman" w:cs="Times New Roman"/>
          <w:sz w:val="28"/>
          <w:szCs w:val="28"/>
        </w:rPr>
        <w:t xml:space="preserve"> в рамках своей компетенции: </w:t>
      </w:r>
      <w:r w:rsidRPr="001338DE">
        <w:rPr>
          <w:rFonts w:ascii="Times New Roman" w:hAnsi="Times New Roman" w:cs="Times New Roman"/>
        </w:rPr>
        <w:t xml:space="preserve"> </w:t>
      </w:r>
      <w:r w:rsidR="00D91B46">
        <w:rPr>
          <w:rFonts w:ascii="Times New Roman" w:hAnsi="Times New Roman" w:cs="Times New Roman"/>
          <w:sz w:val="28"/>
          <w:szCs w:val="28"/>
        </w:rPr>
        <w:t xml:space="preserve">МКУ «Центр развития культуры </w:t>
      </w:r>
      <w:r w:rsidRPr="001338DE">
        <w:rPr>
          <w:rFonts w:ascii="Times New Roman" w:hAnsi="Times New Roman" w:cs="Times New Roman"/>
          <w:sz w:val="28"/>
          <w:szCs w:val="28"/>
        </w:rPr>
        <w:t>Колыванского района Новосибирской области</w:t>
      </w:r>
      <w:r w:rsidR="00B02A76">
        <w:rPr>
          <w:rFonts w:ascii="Times New Roman" w:hAnsi="Times New Roman" w:cs="Times New Roman"/>
          <w:sz w:val="28"/>
          <w:szCs w:val="28"/>
        </w:rPr>
        <w:t>.</w:t>
      </w:r>
    </w:p>
    <w:p w:rsidR="00AB78F6" w:rsidRDefault="00AB78F6" w:rsidP="00BB0E77">
      <w:pPr>
        <w:pStyle w:val="ConsPlusNormal"/>
        <w:widowControl/>
        <w:ind w:firstLine="540"/>
        <w:jc w:val="both"/>
        <w:rPr>
          <w:rFonts w:ascii="Times New Roman" w:hAnsi="Times New Roman" w:cs="Times New Roman"/>
          <w:sz w:val="28"/>
          <w:szCs w:val="28"/>
        </w:rPr>
      </w:pPr>
      <w:proofErr w:type="gramStart"/>
      <w:r w:rsidRPr="00AB78F6">
        <w:rPr>
          <w:rFonts w:ascii="Times New Roman" w:hAnsi="Times New Roman" w:cs="Times New Roman"/>
          <w:sz w:val="28"/>
          <w:szCs w:val="28"/>
        </w:rPr>
        <w:t>Исполнителями муниципальной программы являются</w:t>
      </w:r>
      <w:r w:rsidRPr="00DB04F2">
        <w:rPr>
          <w:rFonts w:ascii="Times New Roman" w:hAnsi="Times New Roman" w:cs="Times New Roman"/>
          <w:sz w:val="28"/>
          <w:szCs w:val="28"/>
        </w:rPr>
        <w:t xml:space="preserve"> Органы местного самоуправления поселений Колыванского района Новосибирской области, учреждения культуры Колыванского района Новосибирской области,</w:t>
      </w:r>
      <w:r w:rsidRPr="00DB04F2">
        <w:rPr>
          <w:sz w:val="28"/>
          <w:szCs w:val="28"/>
        </w:rPr>
        <w:t xml:space="preserve"> </w:t>
      </w:r>
      <w:r>
        <w:rPr>
          <w:rFonts w:ascii="Times New Roman" w:hAnsi="Times New Roman" w:cs="Times New Roman"/>
          <w:sz w:val="28"/>
          <w:szCs w:val="28"/>
        </w:rPr>
        <w:t xml:space="preserve">МКУ «Центр развития культуры Колыванского района Новосибирской области», </w:t>
      </w:r>
      <w:r w:rsidRPr="00DB04F2">
        <w:rPr>
          <w:rFonts w:ascii="Times New Roman" w:hAnsi="Times New Roman" w:cs="Times New Roman"/>
          <w:sz w:val="28"/>
          <w:szCs w:val="28"/>
        </w:rPr>
        <w:t>Управление образования Администрации Колыванского района Новосибирской области, Отдел организации социального обслуживания населения</w:t>
      </w:r>
      <w:r>
        <w:rPr>
          <w:rFonts w:ascii="Times New Roman" w:hAnsi="Times New Roman" w:cs="Times New Roman"/>
          <w:sz w:val="28"/>
          <w:szCs w:val="28"/>
        </w:rPr>
        <w:t xml:space="preserve"> Администрация</w:t>
      </w:r>
      <w:r w:rsidRPr="00DB04F2">
        <w:rPr>
          <w:rFonts w:ascii="Times New Roman" w:hAnsi="Times New Roman" w:cs="Times New Roman"/>
          <w:sz w:val="28"/>
          <w:szCs w:val="28"/>
        </w:rPr>
        <w:t xml:space="preserve"> Колыванского района Новосибирской области, общественные организации и объединения Колыванско</w:t>
      </w:r>
      <w:r w:rsidR="00B74110">
        <w:rPr>
          <w:rFonts w:ascii="Times New Roman" w:hAnsi="Times New Roman" w:cs="Times New Roman"/>
          <w:sz w:val="28"/>
          <w:szCs w:val="28"/>
        </w:rPr>
        <w:t>го района Новосибирской области.</w:t>
      </w:r>
      <w:proofErr w:type="gramEnd"/>
    </w:p>
    <w:p w:rsidR="005B2382" w:rsidRDefault="00AB78F6" w:rsidP="00AB78F6">
      <w:pPr>
        <w:pStyle w:val="formattext"/>
        <w:shd w:val="clear" w:color="auto" w:fill="FFFFFF"/>
        <w:spacing w:before="0" w:beforeAutospacing="0" w:after="0" w:afterAutospacing="0" w:line="315" w:lineRule="atLeast"/>
        <w:ind w:left="57" w:right="57" w:firstLine="510"/>
        <w:jc w:val="both"/>
        <w:textAlignment w:val="baseline"/>
        <w:rPr>
          <w:spacing w:val="2"/>
          <w:sz w:val="28"/>
          <w:szCs w:val="28"/>
        </w:rPr>
      </w:pPr>
      <w:r w:rsidRPr="00AB78F6">
        <w:rPr>
          <w:sz w:val="28"/>
          <w:szCs w:val="28"/>
        </w:rPr>
        <w:t xml:space="preserve">Общее руководство и </w:t>
      </w:r>
      <w:proofErr w:type="gramStart"/>
      <w:r w:rsidRPr="00AB78F6">
        <w:rPr>
          <w:sz w:val="28"/>
          <w:szCs w:val="28"/>
        </w:rPr>
        <w:t>контроль за</w:t>
      </w:r>
      <w:proofErr w:type="gramEnd"/>
      <w:r w:rsidRPr="00AB78F6">
        <w:rPr>
          <w:sz w:val="28"/>
          <w:szCs w:val="28"/>
        </w:rPr>
        <w:t xml:space="preserve"> ходом реализации программы осуществляет</w:t>
      </w:r>
      <w:r w:rsidRPr="00AB78F6">
        <w:rPr>
          <w:spacing w:val="2"/>
          <w:sz w:val="28"/>
          <w:szCs w:val="28"/>
        </w:rPr>
        <w:t xml:space="preserve"> </w:t>
      </w:r>
      <w:r w:rsidR="00B02A76" w:rsidRPr="00AB78F6">
        <w:rPr>
          <w:spacing w:val="2"/>
          <w:sz w:val="28"/>
          <w:szCs w:val="28"/>
        </w:rPr>
        <w:t>-</w:t>
      </w:r>
      <w:r w:rsidR="005B2382" w:rsidRPr="00987575">
        <w:rPr>
          <w:spacing w:val="2"/>
          <w:sz w:val="28"/>
          <w:szCs w:val="28"/>
        </w:rPr>
        <w:t xml:space="preserve"> </w:t>
      </w:r>
      <w:r w:rsidR="005B2382" w:rsidRPr="00CD4AB7">
        <w:rPr>
          <w:spacing w:val="2"/>
          <w:sz w:val="28"/>
          <w:szCs w:val="28"/>
        </w:rPr>
        <w:t>Глав</w:t>
      </w:r>
      <w:r w:rsidR="00CD4AB7" w:rsidRPr="00CD4AB7">
        <w:rPr>
          <w:spacing w:val="2"/>
          <w:sz w:val="28"/>
          <w:szCs w:val="28"/>
        </w:rPr>
        <w:t>а</w:t>
      </w:r>
      <w:r w:rsidR="005B2382" w:rsidRPr="00CD4AB7">
        <w:rPr>
          <w:spacing w:val="2"/>
          <w:sz w:val="28"/>
          <w:szCs w:val="28"/>
        </w:rPr>
        <w:t xml:space="preserve"> Колыванского района Новосибирской области</w:t>
      </w:r>
      <w:r w:rsidR="00B02A76" w:rsidRPr="00CD4AB7">
        <w:rPr>
          <w:spacing w:val="2"/>
          <w:sz w:val="28"/>
          <w:szCs w:val="28"/>
        </w:rPr>
        <w:t>.</w:t>
      </w:r>
    </w:p>
    <w:p w:rsidR="00FB1760" w:rsidRPr="00AB78F6" w:rsidRDefault="00AB78F6" w:rsidP="00FB1760">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686D00">
        <w:rPr>
          <w:rFonts w:ascii="Times New Roman" w:hAnsi="Times New Roman" w:cs="Times New Roman"/>
          <w:sz w:val="28"/>
          <w:szCs w:val="28"/>
        </w:rPr>
        <w:t>Ответственный исполнитель Программы</w:t>
      </w:r>
      <w:r w:rsidR="00FB1760" w:rsidRPr="00AB78F6">
        <w:rPr>
          <w:rFonts w:ascii="Times New Roman" w:hAnsi="Times New Roman" w:cs="Times New Roman"/>
          <w:sz w:val="28"/>
          <w:szCs w:val="28"/>
        </w:rPr>
        <w:t xml:space="preserve"> представляет в Отдел экономического развития и инвестиций Администрации Колыванского района Новосибирской области:</w:t>
      </w:r>
    </w:p>
    <w:p w:rsidR="00FB1760" w:rsidRPr="00AB78F6" w:rsidRDefault="00FB1760" w:rsidP="00FB1760">
      <w:pPr>
        <w:pStyle w:val="ConsPlusNormal"/>
        <w:ind w:firstLine="540"/>
        <w:jc w:val="both"/>
        <w:rPr>
          <w:rFonts w:ascii="Times New Roman" w:hAnsi="Times New Roman" w:cs="Times New Roman"/>
          <w:sz w:val="28"/>
          <w:szCs w:val="28"/>
        </w:rPr>
      </w:pPr>
      <w:proofErr w:type="gramStart"/>
      <w:r w:rsidRPr="00AB78F6">
        <w:rPr>
          <w:rFonts w:ascii="Times New Roman" w:hAnsi="Times New Roman" w:cs="Times New Roman"/>
          <w:sz w:val="28"/>
          <w:szCs w:val="28"/>
        </w:rPr>
        <w:lastRenderedPageBreak/>
        <w:t xml:space="preserve">1) ежегодно, в срок до 1-го марта года, следующего за отчетным, </w:t>
      </w:r>
      <w:hyperlink w:anchor="P597" w:history="1">
        <w:r w:rsidRPr="00AB78F6">
          <w:rPr>
            <w:rStyle w:val="ac"/>
            <w:rFonts w:ascii="Times New Roman" w:hAnsi="Times New Roman" w:cs="Times New Roman"/>
            <w:color w:val="auto"/>
            <w:sz w:val="28"/>
            <w:szCs w:val="28"/>
          </w:rPr>
          <w:t>отчет</w:t>
        </w:r>
      </w:hyperlink>
      <w:r w:rsidRPr="00AB78F6">
        <w:rPr>
          <w:rFonts w:ascii="Times New Roman" w:hAnsi="Times New Roman" w:cs="Times New Roman"/>
          <w:sz w:val="28"/>
          <w:szCs w:val="28"/>
        </w:rPr>
        <w:t xml:space="preserve"> о выполнении муниципальной программы за период с начала ее реализации согласно форме 1 приложения 5 к настоящему порядку и  результаты оценки эффективности реализации муниципальной программы согласно </w:t>
      </w:r>
      <w:hyperlink w:anchor="P659" w:history="1">
        <w:r w:rsidRPr="00AB78F6">
          <w:rPr>
            <w:rStyle w:val="ac"/>
            <w:rFonts w:ascii="Times New Roman" w:hAnsi="Times New Roman" w:cs="Times New Roman"/>
            <w:color w:val="auto"/>
            <w:sz w:val="28"/>
            <w:szCs w:val="28"/>
          </w:rPr>
          <w:t>форме 2</w:t>
        </w:r>
      </w:hyperlink>
      <w:r w:rsidRPr="00AB78F6">
        <w:rPr>
          <w:rFonts w:ascii="Times New Roman" w:hAnsi="Times New Roman" w:cs="Times New Roman"/>
          <w:sz w:val="28"/>
          <w:szCs w:val="28"/>
        </w:rPr>
        <w:t xml:space="preserve"> приложения 5 к настоящему порядку с приведением расчетов и приложением пояснительной записки, содержащей сведения о фактических значениях целевых показателей, качественных</w:t>
      </w:r>
      <w:proofErr w:type="gramEnd"/>
      <w:r w:rsidRPr="00AB78F6">
        <w:rPr>
          <w:rFonts w:ascii="Times New Roman" w:hAnsi="Times New Roman" w:cs="Times New Roman"/>
          <w:sz w:val="28"/>
          <w:szCs w:val="28"/>
        </w:rPr>
        <w:t xml:space="preserve"> и количественных </w:t>
      </w:r>
      <w:proofErr w:type="gramStart"/>
      <w:r w:rsidRPr="00AB78F6">
        <w:rPr>
          <w:rFonts w:ascii="Times New Roman" w:hAnsi="Times New Roman" w:cs="Times New Roman"/>
          <w:sz w:val="28"/>
          <w:szCs w:val="28"/>
        </w:rPr>
        <w:t>результатах</w:t>
      </w:r>
      <w:proofErr w:type="gramEnd"/>
      <w:r w:rsidRPr="00AB78F6">
        <w:rPr>
          <w:rFonts w:ascii="Times New Roman" w:hAnsi="Times New Roman" w:cs="Times New Roman"/>
          <w:sz w:val="28"/>
          <w:szCs w:val="28"/>
        </w:rPr>
        <w:t xml:space="preserve"> выполнения мероприятий муниципальной программы, анализ эффективности использования бюджетных средств, а также анализ возникающих проблем и предложений по их устранению.</w:t>
      </w:r>
    </w:p>
    <w:p w:rsidR="00FB1760" w:rsidRPr="00AB78F6" w:rsidRDefault="00FB1760" w:rsidP="00FB1760">
      <w:pPr>
        <w:pStyle w:val="ConsPlusNormal"/>
        <w:ind w:firstLine="540"/>
        <w:jc w:val="both"/>
        <w:rPr>
          <w:rFonts w:ascii="Times New Roman" w:hAnsi="Times New Roman" w:cs="Times New Roman"/>
          <w:sz w:val="28"/>
          <w:szCs w:val="28"/>
        </w:rPr>
      </w:pPr>
      <w:r w:rsidRPr="00AB78F6">
        <w:rPr>
          <w:rFonts w:ascii="Times New Roman" w:hAnsi="Times New Roman" w:cs="Times New Roman"/>
          <w:sz w:val="28"/>
          <w:szCs w:val="28"/>
        </w:rPr>
        <w:t xml:space="preserve">Расчет оценки эффективности реализации муниципальной программы производится </w:t>
      </w:r>
      <w:r w:rsidR="00686D00">
        <w:rPr>
          <w:rFonts w:ascii="Times New Roman" w:hAnsi="Times New Roman" w:cs="Times New Roman"/>
          <w:sz w:val="28"/>
          <w:szCs w:val="28"/>
        </w:rPr>
        <w:t>ответственным исполнителем</w:t>
      </w:r>
      <w:r w:rsidRPr="00AB78F6">
        <w:rPr>
          <w:rFonts w:ascii="Times New Roman" w:hAnsi="Times New Roman" w:cs="Times New Roman"/>
          <w:sz w:val="28"/>
          <w:szCs w:val="28"/>
        </w:rPr>
        <w:t xml:space="preserve"> в соответствии с Порядком проведения оценки эффективности реализации муниципальных программ Колыванского района Новосибирской области, утвержденным постановлением Администрации Колыванского района Новосибирской области.</w:t>
      </w:r>
    </w:p>
    <w:p w:rsidR="00FB1760" w:rsidRPr="00AB78F6" w:rsidRDefault="00FB1760" w:rsidP="005B2382">
      <w:pPr>
        <w:pStyle w:val="formattext"/>
        <w:shd w:val="clear" w:color="auto" w:fill="FFFFFF"/>
        <w:spacing w:before="0" w:beforeAutospacing="0" w:after="0" w:afterAutospacing="0" w:line="315" w:lineRule="atLeast"/>
        <w:ind w:left="57" w:right="57" w:firstLine="709"/>
        <w:jc w:val="both"/>
        <w:textAlignment w:val="baseline"/>
        <w:rPr>
          <w:spacing w:val="2"/>
          <w:sz w:val="28"/>
          <w:szCs w:val="28"/>
        </w:rPr>
      </w:pPr>
    </w:p>
    <w:p w:rsidR="00F405B9" w:rsidRPr="00AB78F6" w:rsidRDefault="00987575" w:rsidP="002B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r w:rsidRPr="00AB78F6">
        <w:rPr>
          <w:spacing w:val="2"/>
          <w:sz w:val="28"/>
          <w:szCs w:val="28"/>
        </w:rPr>
        <w:t xml:space="preserve">          </w:t>
      </w:r>
    </w:p>
    <w:p w:rsidR="005B2382" w:rsidRPr="005B2382" w:rsidRDefault="00E12312" w:rsidP="005B2382">
      <w:pPr>
        <w:ind w:firstLine="709"/>
        <w:jc w:val="center"/>
        <w:rPr>
          <w:b/>
          <w:sz w:val="28"/>
          <w:szCs w:val="28"/>
        </w:rPr>
      </w:pPr>
      <w:r>
        <w:rPr>
          <w:b/>
          <w:sz w:val="28"/>
          <w:szCs w:val="28"/>
        </w:rPr>
        <w:t>8</w:t>
      </w:r>
      <w:r w:rsidR="005B2382" w:rsidRPr="005B2382">
        <w:rPr>
          <w:b/>
          <w:sz w:val="28"/>
          <w:szCs w:val="28"/>
        </w:rPr>
        <w:t>. Меры правового регулирования в сфере действия Программы</w:t>
      </w:r>
    </w:p>
    <w:p w:rsidR="005B2382" w:rsidRPr="00DE65B0" w:rsidRDefault="005B2382" w:rsidP="005B2382">
      <w:pPr>
        <w:ind w:firstLine="709"/>
        <w:jc w:val="center"/>
        <w:rPr>
          <w:b/>
          <w:sz w:val="28"/>
          <w:szCs w:val="28"/>
        </w:rPr>
      </w:pPr>
    </w:p>
    <w:p w:rsidR="005B2382" w:rsidRPr="0039047D" w:rsidRDefault="005B2382" w:rsidP="005B2382">
      <w:pPr>
        <w:ind w:firstLine="709"/>
        <w:jc w:val="both"/>
        <w:rPr>
          <w:spacing w:val="2"/>
          <w:sz w:val="28"/>
          <w:szCs w:val="28"/>
          <w:shd w:val="clear" w:color="auto" w:fill="FFFFFF"/>
        </w:rPr>
      </w:pPr>
      <w:r w:rsidRPr="0039047D">
        <w:rPr>
          <w:spacing w:val="2"/>
          <w:sz w:val="28"/>
          <w:szCs w:val="28"/>
          <w:shd w:val="clear" w:color="auto" w:fill="FFFFFF"/>
        </w:rPr>
        <w:t xml:space="preserve">Правовое регулирование в сфере действия Программы осуществляется в соответствии с нормативными правовыми актами Российской Федерации, Новосибирской области, муниципальными нормативными правовыми актами Колыванского района Новосибирской области. </w:t>
      </w:r>
    </w:p>
    <w:p w:rsidR="005B2382" w:rsidRDefault="005B2382" w:rsidP="005B2382">
      <w:pPr>
        <w:ind w:firstLine="709"/>
        <w:jc w:val="both"/>
        <w:rPr>
          <w:spacing w:val="2"/>
          <w:sz w:val="28"/>
          <w:szCs w:val="28"/>
          <w:shd w:val="clear" w:color="auto" w:fill="FFFFFF"/>
        </w:rPr>
      </w:pPr>
      <w:r w:rsidRPr="0039047D">
        <w:rPr>
          <w:spacing w:val="2"/>
          <w:sz w:val="28"/>
          <w:szCs w:val="28"/>
          <w:shd w:val="clear" w:color="auto" w:fill="FFFFFF"/>
        </w:rPr>
        <w:t>При необходимости, в целях достижения цели Программы и выполнения ее задач, ответственный исполнитель Программы обеспечивает внесение изменений в настоящую Программу, разработку соответствующих нормативных правовых актов в соответствии со своими полномочиями.</w:t>
      </w:r>
    </w:p>
    <w:p w:rsidR="00FB1760" w:rsidRPr="00686D00" w:rsidRDefault="00686D00" w:rsidP="00FB1760">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FB1760" w:rsidRPr="00FB1760">
        <w:rPr>
          <w:rFonts w:ascii="Times New Roman" w:hAnsi="Times New Roman" w:cs="Times New Roman"/>
          <w:color w:val="FF0000"/>
          <w:sz w:val="28"/>
          <w:szCs w:val="28"/>
        </w:rPr>
        <w:t xml:space="preserve"> </w:t>
      </w:r>
      <w:r w:rsidR="00FB1760" w:rsidRPr="00686D00">
        <w:rPr>
          <w:rFonts w:ascii="Times New Roman" w:hAnsi="Times New Roman" w:cs="Times New Roman"/>
          <w:sz w:val="28"/>
          <w:szCs w:val="28"/>
        </w:rPr>
        <w:t>Проект муниципальной программы проходит процесс согласования, включающий в себя следующие последовательные этапы:</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1) согласование с Отделом экономического развития и инвестиций Администрации Колыванского района Новосибирской области;</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2) согласование с Управлением финансов и налоговой политики Колыванского района Новосибирской области;</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3) согласование с Управлением правовой, кадровой, организационно-контрольной работы и труда Администрации Колыванского района Новосибирской области;</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4) направление на финансово-экономическую экспертизу в ревизионную комиссию Колыванского района Новосибирской области в соответствии со стандартом внешнего муниципального контроля «финансово-экономическая экспертиза проектов муниципальных программ».</w:t>
      </w:r>
    </w:p>
    <w:p w:rsidR="00FB1760" w:rsidRPr="00686D00" w:rsidRDefault="00FB1760" w:rsidP="00686D00">
      <w:pPr>
        <w:pStyle w:val="ConsPlusNormal"/>
        <w:ind w:firstLine="709"/>
        <w:jc w:val="both"/>
        <w:rPr>
          <w:rFonts w:ascii="Times New Roman" w:hAnsi="Times New Roman" w:cs="Times New Roman"/>
          <w:sz w:val="28"/>
          <w:szCs w:val="28"/>
        </w:rPr>
      </w:pPr>
      <w:r w:rsidRPr="00686D00">
        <w:rPr>
          <w:rFonts w:ascii="Times New Roman" w:hAnsi="Times New Roman" w:cs="Times New Roman"/>
          <w:sz w:val="28"/>
          <w:szCs w:val="28"/>
        </w:rPr>
        <w:t>В случае необходимости проект программы согласовывается с другими заинтересованными структурными подразделениями Администрации Колыванского района  или организациями.</w:t>
      </w:r>
    </w:p>
    <w:p w:rsidR="00FB1760" w:rsidRPr="00686D00" w:rsidRDefault="00FB1760" w:rsidP="00686D00">
      <w:pPr>
        <w:pStyle w:val="ConsPlusNormal"/>
        <w:ind w:firstLine="709"/>
        <w:jc w:val="both"/>
        <w:rPr>
          <w:rFonts w:ascii="Times New Roman" w:hAnsi="Times New Roman" w:cs="Times New Roman"/>
          <w:sz w:val="28"/>
          <w:szCs w:val="28"/>
        </w:rPr>
      </w:pPr>
      <w:r w:rsidRPr="00686D00">
        <w:rPr>
          <w:rFonts w:ascii="Times New Roman" w:hAnsi="Times New Roman" w:cs="Times New Roman"/>
          <w:sz w:val="28"/>
          <w:szCs w:val="28"/>
        </w:rPr>
        <w:t xml:space="preserve">При наличии в ходе согласования у согласующих инстанций замечаний к представленному проекту муниципальной программы они отражаются в листе согласования. Разработчик муниципальной программы обязан устранить </w:t>
      </w:r>
      <w:r w:rsidRPr="00686D00">
        <w:rPr>
          <w:rFonts w:ascii="Times New Roman" w:hAnsi="Times New Roman" w:cs="Times New Roman"/>
          <w:sz w:val="28"/>
          <w:szCs w:val="28"/>
        </w:rPr>
        <w:lastRenderedPageBreak/>
        <w:t>замечания до вынесения проекта программы на рассмотрение Главе Колыванского района Новосибирской области.</w:t>
      </w:r>
    </w:p>
    <w:p w:rsidR="00FB1760" w:rsidRPr="00686D00" w:rsidRDefault="00686D00" w:rsidP="00FB1760">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FB1760" w:rsidRPr="00686D00">
        <w:rPr>
          <w:rFonts w:ascii="Times New Roman" w:hAnsi="Times New Roman" w:cs="Times New Roman"/>
          <w:sz w:val="28"/>
          <w:szCs w:val="28"/>
        </w:rPr>
        <w:t>В целях общественного обсуждения проекта муниципальной программы разработчик размещает его на официальном сайте Администрации Колыванского района Новосибирской области в сети «Интернет» на срок до утверждения муниципальной программы. Предложения, поступившие в указанный срок, подлежат рассмотрению. При необходимости в проект муниципальной программы вносятся необходимые изменения.</w:t>
      </w:r>
    </w:p>
    <w:p w:rsidR="00FB1760" w:rsidRPr="00686D00" w:rsidRDefault="00FB1760" w:rsidP="00686D00">
      <w:pPr>
        <w:pStyle w:val="ConsPlusNormal"/>
        <w:ind w:firstLine="709"/>
        <w:jc w:val="both"/>
        <w:rPr>
          <w:rFonts w:ascii="Times New Roman" w:hAnsi="Times New Roman" w:cs="Times New Roman"/>
          <w:sz w:val="28"/>
          <w:szCs w:val="28"/>
        </w:rPr>
      </w:pPr>
      <w:r w:rsidRPr="00686D00">
        <w:rPr>
          <w:rFonts w:ascii="Times New Roman" w:hAnsi="Times New Roman" w:cs="Times New Roman"/>
          <w:sz w:val="28"/>
          <w:szCs w:val="28"/>
        </w:rPr>
        <w:t xml:space="preserve">Согласованный проект муниципальной программы представляется на рассмотрение Главе Колыванского района Новосибирской области. </w:t>
      </w:r>
    </w:p>
    <w:p w:rsidR="00FB1760" w:rsidRPr="00686D00" w:rsidRDefault="00686D00" w:rsidP="00FB1760">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FB1760" w:rsidRPr="00686D00">
        <w:rPr>
          <w:rFonts w:ascii="Times New Roman" w:hAnsi="Times New Roman" w:cs="Times New Roman"/>
          <w:sz w:val="28"/>
          <w:szCs w:val="28"/>
        </w:rPr>
        <w:t>Глава Колыванского района Новосибирской области рассматривает представленный проект муниципальной программы и принимает решение об утверждении либо об отклонении проекта муниципальной программы.</w:t>
      </w:r>
    </w:p>
    <w:p w:rsidR="00FB1760" w:rsidRPr="00686D00" w:rsidRDefault="00686D00" w:rsidP="00FB1760">
      <w:pPr>
        <w:pStyle w:val="ConsPlusNormal"/>
        <w:ind w:firstLine="54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FB1760" w:rsidRPr="00686D00">
        <w:rPr>
          <w:rFonts w:ascii="Times New Roman" w:hAnsi="Times New Roman" w:cs="Times New Roman"/>
          <w:sz w:val="28"/>
          <w:szCs w:val="28"/>
        </w:rPr>
        <w:t>В случае положительного решения Главы Колыванского района Новосибирской области муниципальная программа утверждается постановлением Администрации Колыванского района Новосибирской области.</w:t>
      </w:r>
    </w:p>
    <w:p w:rsidR="00FB1760" w:rsidRPr="00686D00" w:rsidRDefault="00FB1760" w:rsidP="00686D00">
      <w:pPr>
        <w:pStyle w:val="ConsPlusNormal"/>
        <w:ind w:firstLine="709"/>
        <w:jc w:val="both"/>
        <w:rPr>
          <w:rFonts w:ascii="Times New Roman" w:hAnsi="Times New Roman" w:cs="Times New Roman"/>
          <w:sz w:val="28"/>
          <w:szCs w:val="28"/>
        </w:rPr>
      </w:pPr>
      <w:r w:rsidRPr="00686D00">
        <w:rPr>
          <w:rFonts w:ascii="Times New Roman" w:hAnsi="Times New Roman" w:cs="Times New Roman"/>
          <w:sz w:val="28"/>
          <w:szCs w:val="28"/>
        </w:rPr>
        <w:t>В течение пяти рабочих дней после утверждения программы разработчик в обязательном порядке:</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1) представляет муниципальную программу в Отдел экономического развития и инвестиций Администрации Колыванского района Новосибирской области;</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2) размещает на официальном сайте Администрации Колыванского района Новосибирской области в сети «Интернет» утвержденную муниципальную программу;</w:t>
      </w:r>
    </w:p>
    <w:p w:rsidR="00FB1760" w:rsidRPr="00686D00" w:rsidRDefault="00FB1760" w:rsidP="00FB1760">
      <w:pPr>
        <w:pStyle w:val="ConsPlusNormal"/>
        <w:ind w:firstLine="540"/>
        <w:jc w:val="both"/>
        <w:rPr>
          <w:rFonts w:ascii="Times New Roman" w:hAnsi="Times New Roman" w:cs="Times New Roman"/>
          <w:sz w:val="28"/>
          <w:szCs w:val="28"/>
        </w:rPr>
      </w:pPr>
      <w:r w:rsidRPr="00686D00">
        <w:rPr>
          <w:rFonts w:ascii="Times New Roman" w:hAnsi="Times New Roman" w:cs="Times New Roman"/>
          <w:sz w:val="28"/>
          <w:szCs w:val="28"/>
        </w:rPr>
        <w:t>3) снимает размещенный ранее проект муниципальной программы с официального сайта Администрации Колыванского района Новосибирской области в сети «Интернет».</w:t>
      </w:r>
    </w:p>
    <w:p w:rsidR="00FB1760" w:rsidRPr="00686D00" w:rsidRDefault="00FB1760" w:rsidP="005B2382">
      <w:pPr>
        <w:ind w:firstLine="709"/>
        <w:jc w:val="both"/>
        <w:rPr>
          <w:spacing w:val="2"/>
          <w:sz w:val="28"/>
          <w:szCs w:val="28"/>
          <w:shd w:val="clear" w:color="auto" w:fill="FFFFFF"/>
        </w:rPr>
      </w:pPr>
    </w:p>
    <w:p w:rsidR="005B2382" w:rsidRPr="008A2AD3" w:rsidRDefault="005B2382" w:rsidP="005B2382">
      <w:pPr>
        <w:pStyle w:val="ConsPlusNormal"/>
        <w:widowControl/>
        <w:ind w:firstLine="540"/>
        <w:jc w:val="center"/>
        <w:rPr>
          <w:rFonts w:ascii="Times New Roman" w:hAnsi="Times New Roman" w:cs="Times New Roman"/>
          <w:sz w:val="28"/>
          <w:szCs w:val="28"/>
        </w:rPr>
      </w:pPr>
    </w:p>
    <w:p w:rsidR="00BB0E77" w:rsidRPr="002B0F18" w:rsidRDefault="00BB0E77" w:rsidP="00BB0E77">
      <w:pPr>
        <w:pStyle w:val="ConsPlusNormal"/>
        <w:widowControl/>
        <w:ind w:firstLine="540"/>
        <w:jc w:val="both"/>
        <w:rPr>
          <w:rFonts w:ascii="Times New Roman" w:hAnsi="Times New Roman" w:cs="Times New Roman"/>
          <w:sz w:val="28"/>
          <w:szCs w:val="28"/>
        </w:rPr>
      </w:pPr>
    </w:p>
    <w:p w:rsidR="00AC6001" w:rsidRDefault="00AC6001" w:rsidP="00AC6001">
      <w:pPr>
        <w:pStyle w:val="a6"/>
        <w:shd w:val="clear" w:color="auto" w:fill="F9F9F9"/>
        <w:spacing w:before="0" w:beforeAutospacing="0" w:after="0" w:afterAutospacing="0"/>
        <w:jc w:val="both"/>
        <w:textAlignment w:val="baseline"/>
        <w:rPr>
          <w:sz w:val="28"/>
          <w:szCs w:val="28"/>
        </w:rPr>
      </w:pPr>
    </w:p>
    <w:p w:rsidR="00AC6001" w:rsidRPr="00AC6001" w:rsidRDefault="00AC6001" w:rsidP="00AC6001">
      <w:pPr>
        <w:pStyle w:val="ConsPlusNormal"/>
        <w:widowControl/>
        <w:ind w:firstLine="540"/>
        <w:jc w:val="center"/>
        <w:rPr>
          <w:rFonts w:ascii="Times New Roman" w:hAnsi="Times New Roman" w:cs="Times New Roman"/>
          <w:sz w:val="28"/>
          <w:szCs w:val="28"/>
        </w:rPr>
        <w:sectPr w:rsidR="00AC6001" w:rsidRPr="00AC6001" w:rsidSect="00746CC0">
          <w:footerReference w:type="even" r:id="rId12"/>
          <w:footerReference w:type="default" r:id="rId13"/>
          <w:pgSz w:w="11906" w:h="16838" w:code="9"/>
          <w:pgMar w:top="709" w:right="849" w:bottom="1135" w:left="1276" w:header="0" w:footer="0" w:gutter="0"/>
          <w:cols w:space="720"/>
          <w:docGrid w:linePitch="326"/>
        </w:sectPr>
      </w:pPr>
    </w:p>
    <w:p w:rsidR="0084261A" w:rsidRDefault="0084261A" w:rsidP="0084261A">
      <w:pPr>
        <w:jc w:val="right"/>
      </w:pPr>
      <w:bookmarkStart w:id="47" w:name="_Toc269306887"/>
      <w:bookmarkStart w:id="48" w:name="_Toc269307994"/>
      <w:r>
        <w:lastRenderedPageBreak/>
        <w:t xml:space="preserve">«Приложение № </w:t>
      </w:r>
      <w:r w:rsidR="000D0C08">
        <w:t>1</w:t>
      </w:r>
    </w:p>
    <w:p w:rsidR="0084261A" w:rsidRDefault="0084261A" w:rsidP="0084261A">
      <w:pPr>
        <w:jc w:val="right"/>
      </w:pPr>
      <w:r>
        <w:t>к  муниципальной  программе</w:t>
      </w:r>
    </w:p>
    <w:p w:rsidR="0084261A" w:rsidRDefault="0084261A" w:rsidP="0084261A">
      <w:pPr>
        <w:jc w:val="right"/>
      </w:pPr>
      <w:r>
        <w:t xml:space="preserve">«Развитие культуры в </w:t>
      </w:r>
      <w:proofErr w:type="spellStart"/>
      <w:r>
        <w:t>Колыванском</w:t>
      </w:r>
      <w:proofErr w:type="spellEnd"/>
      <w:r>
        <w:t xml:space="preserve"> районе </w:t>
      </w:r>
    </w:p>
    <w:p w:rsidR="0084261A" w:rsidRDefault="0084261A" w:rsidP="0084261A">
      <w:pPr>
        <w:jc w:val="right"/>
      </w:pPr>
      <w:r>
        <w:t>Новосибирской области на 20</w:t>
      </w:r>
      <w:r w:rsidR="00D91B46">
        <w:t>2</w:t>
      </w:r>
      <w:r w:rsidR="00551E98">
        <w:t>6</w:t>
      </w:r>
      <w:r>
        <w:t>-20</w:t>
      </w:r>
      <w:r w:rsidR="00D91B46">
        <w:t>2</w:t>
      </w:r>
      <w:r w:rsidR="00551E98">
        <w:t>8</w:t>
      </w:r>
      <w:r>
        <w:t xml:space="preserve"> годы»</w:t>
      </w:r>
    </w:p>
    <w:p w:rsidR="0084261A" w:rsidRDefault="0084261A" w:rsidP="0084261A">
      <w:pPr>
        <w:ind w:firstLine="708"/>
        <w:jc w:val="center"/>
        <w:rPr>
          <w:b/>
        </w:rPr>
      </w:pPr>
    </w:p>
    <w:p w:rsidR="000D0C08" w:rsidRDefault="000D0C08" w:rsidP="000D0C08">
      <w:pPr>
        <w:ind w:firstLine="708"/>
        <w:jc w:val="center"/>
        <w:rPr>
          <w:b/>
          <w:bCs/>
        </w:rPr>
      </w:pPr>
      <w:r>
        <w:rPr>
          <w:b/>
        </w:rPr>
        <w:t>ЦЕЛИ, ЗАДАЧИ И ЦЕЛЕВЫЕ ИНДИКАТОРЫ</w:t>
      </w:r>
    </w:p>
    <w:p w:rsidR="000D0C08" w:rsidRPr="002C213C" w:rsidRDefault="000D0C08" w:rsidP="000D0C08">
      <w:pPr>
        <w:ind w:firstLine="708"/>
        <w:jc w:val="center"/>
        <w:rPr>
          <w:b/>
        </w:rPr>
      </w:pPr>
      <w:r>
        <w:rPr>
          <w:b/>
        </w:rPr>
        <w:t>муниципальной</w:t>
      </w:r>
      <w:r w:rsidRPr="002C213C">
        <w:rPr>
          <w:b/>
        </w:rPr>
        <w:t xml:space="preserve"> программы «Развитие культуры в </w:t>
      </w:r>
      <w:proofErr w:type="spellStart"/>
      <w:r w:rsidRPr="002C213C">
        <w:rPr>
          <w:b/>
        </w:rPr>
        <w:t>Колыванском</w:t>
      </w:r>
      <w:proofErr w:type="spellEnd"/>
      <w:r w:rsidRPr="002C213C">
        <w:rPr>
          <w:b/>
        </w:rPr>
        <w:t xml:space="preserve"> райо</w:t>
      </w:r>
      <w:r>
        <w:rPr>
          <w:b/>
        </w:rPr>
        <w:t xml:space="preserve">не Новосибирской </w:t>
      </w:r>
      <w:r w:rsidRPr="00D91B46">
        <w:rPr>
          <w:b/>
          <w:color w:val="000000"/>
        </w:rPr>
        <w:t>области на 202</w:t>
      </w:r>
      <w:r w:rsidR="00551E98">
        <w:rPr>
          <w:b/>
          <w:color w:val="000000"/>
        </w:rPr>
        <w:t>6</w:t>
      </w:r>
      <w:r w:rsidRPr="00D91B46">
        <w:rPr>
          <w:b/>
          <w:color w:val="000000"/>
        </w:rPr>
        <w:t>-202</w:t>
      </w:r>
      <w:r w:rsidR="00551E98">
        <w:rPr>
          <w:b/>
          <w:color w:val="000000"/>
        </w:rPr>
        <w:t>8</w:t>
      </w:r>
      <w:r w:rsidRPr="00D91B46">
        <w:rPr>
          <w:b/>
          <w:color w:val="000000"/>
        </w:rPr>
        <w:t xml:space="preserve"> годы</w:t>
      </w:r>
      <w:r w:rsidRPr="002C213C">
        <w:rPr>
          <w:b/>
        </w:rPr>
        <w:t>»</w:t>
      </w:r>
    </w:p>
    <w:tbl>
      <w:tblPr>
        <w:tblW w:w="15735" w:type="dxa"/>
        <w:tblInd w:w="70" w:type="dxa"/>
        <w:tblLayout w:type="fixed"/>
        <w:tblCellMar>
          <w:left w:w="70" w:type="dxa"/>
          <w:right w:w="70" w:type="dxa"/>
        </w:tblCellMar>
        <w:tblLook w:val="0000"/>
      </w:tblPr>
      <w:tblGrid>
        <w:gridCol w:w="2700"/>
        <w:gridCol w:w="3420"/>
        <w:gridCol w:w="1260"/>
        <w:gridCol w:w="1551"/>
        <w:gridCol w:w="1417"/>
        <w:gridCol w:w="1985"/>
        <w:gridCol w:w="1417"/>
        <w:gridCol w:w="1985"/>
      </w:tblGrid>
      <w:tr w:rsidR="000D0C08" w:rsidRPr="00237D14" w:rsidTr="00E11017">
        <w:trPr>
          <w:cantSplit/>
          <w:trHeight w:val="360"/>
        </w:trPr>
        <w:tc>
          <w:tcPr>
            <w:tcW w:w="2700" w:type="dxa"/>
            <w:vMerge w:val="restart"/>
            <w:tcBorders>
              <w:top w:val="single" w:sz="6" w:space="0" w:color="auto"/>
              <w:left w:val="single" w:sz="6" w:space="0" w:color="auto"/>
              <w:bottom w:val="nil"/>
              <w:right w:val="single" w:sz="6" w:space="0" w:color="auto"/>
            </w:tcBorders>
          </w:tcPr>
          <w:p w:rsidR="000D0C08" w:rsidRPr="002C447D" w:rsidRDefault="000D0C08" w:rsidP="00E11017">
            <w:pPr>
              <w:pStyle w:val="ConsPlusNormal"/>
              <w:widowControl/>
              <w:ind w:firstLine="0"/>
              <w:rPr>
                <w:rFonts w:ascii="Times New Roman" w:hAnsi="Times New Roman" w:cs="Times New Roman"/>
                <w:sz w:val="24"/>
                <w:szCs w:val="24"/>
              </w:rPr>
            </w:pPr>
            <w:r w:rsidRPr="007A34D8">
              <w:rPr>
                <w:rFonts w:ascii="Times New Roman" w:hAnsi="Times New Roman" w:cs="Times New Roman"/>
                <w:sz w:val="28"/>
                <w:szCs w:val="28"/>
              </w:rPr>
              <w:t>Цель/задачи, требующие решения для достижения цели</w:t>
            </w:r>
          </w:p>
        </w:tc>
        <w:tc>
          <w:tcPr>
            <w:tcW w:w="3420" w:type="dxa"/>
            <w:vMerge w:val="restart"/>
            <w:tcBorders>
              <w:top w:val="single" w:sz="6" w:space="0" w:color="auto"/>
              <w:left w:val="single" w:sz="6" w:space="0" w:color="auto"/>
              <w:bottom w:val="nil"/>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sidRPr="007A34D8">
              <w:rPr>
                <w:rFonts w:ascii="Times New Roman" w:hAnsi="Times New Roman" w:cs="Times New Roman"/>
                <w:sz w:val="28"/>
                <w:szCs w:val="28"/>
              </w:rPr>
              <w:t>Наименование целевого индикатора</w:t>
            </w:r>
          </w:p>
        </w:tc>
        <w:tc>
          <w:tcPr>
            <w:tcW w:w="1260" w:type="dxa"/>
            <w:vMerge w:val="restart"/>
            <w:tcBorders>
              <w:top w:val="single" w:sz="6" w:space="0" w:color="auto"/>
              <w:left w:val="single" w:sz="6" w:space="0" w:color="auto"/>
              <w:bottom w:val="nil"/>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sidRPr="00237D14">
              <w:rPr>
                <w:rFonts w:ascii="Times New Roman" w:hAnsi="Times New Roman" w:cs="Times New Roman"/>
                <w:sz w:val="24"/>
                <w:szCs w:val="24"/>
              </w:rPr>
              <w:t xml:space="preserve">Единица </w:t>
            </w:r>
            <w:r w:rsidRPr="00237D14">
              <w:rPr>
                <w:rFonts w:ascii="Times New Roman" w:hAnsi="Times New Roman" w:cs="Times New Roman"/>
                <w:sz w:val="24"/>
                <w:szCs w:val="24"/>
              </w:rPr>
              <w:br/>
              <w:t>измерения</w:t>
            </w:r>
          </w:p>
        </w:tc>
        <w:tc>
          <w:tcPr>
            <w:tcW w:w="6370" w:type="dxa"/>
            <w:gridSpan w:val="4"/>
            <w:tcBorders>
              <w:top w:val="single" w:sz="6" w:space="0" w:color="auto"/>
              <w:left w:val="single" w:sz="6" w:space="0" w:color="auto"/>
              <w:bottom w:val="single" w:sz="6" w:space="0" w:color="auto"/>
              <w:right w:val="single" w:sz="4" w:space="0" w:color="auto"/>
            </w:tcBorders>
          </w:tcPr>
          <w:p w:rsidR="000D0C08" w:rsidRPr="00237D14"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Значение целевого индикатора</w:t>
            </w:r>
          </w:p>
        </w:tc>
        <w:tc>
          <w:tcPr>
            <w:tcW w:w="1985" w:type="dxa"/>
            <w:vMerge w:val="restart"/>
            <w:tcBorders>
              <w:top w:val="single" w:sz="4" w:space="0" w:color="auto"/>
              <w:left w:val="single" w:sz="4" w:space="0" w:color="auto"/>
              <w:right w:val="single" w:sz="4"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sidRPr="00237D14">
              <w:rPr>
                <w:rFonts w:ascii="Times New Roman" w:hAnsi="Times New Roman" w:cs="Times New Roman"/>
                <w:sz w:val="24"/>
                <w:szCs w:val="24"/>
              </w:rPr>
              <w:t>Примечание</w:t>
            </w:r>
          </w:p>
        </w:tc>
      </w:tr>
      <w:tr w:rsidR="000D0C08" w:rsidRPr="00237D14" w:rsidTr="00E11017">
        <w:trPr>
          <w:cantSplit/>
          <w:trHeight w:val="360"/>
        </w:trPr>
        <w:tc>
          <w:tcPr>
            <w:tcW w:w="2700" w:type="dxa"/>
            <w:vMerge/>
            <w:tcBorders>
              <w:top w:val="single" w:sz="6" w:space="0" w:color="auto"/>
              <w:left w:val="single" w:sz="6" w:space="0" w:color="auto"/>
              <w:bottom w:val="nil"/>
              <w:right w:val="single" w:sz="6" w:space="0" w:color="auto"/>
            </w:tcBorders>
          </w:tcPr>
          <w:p w:rsidR="000D0C08" w:rsidRPr="002C447D" w:rsidRDefault="000D0C08" w:rsidP="00E11017">
            <w:pPr>
              <w:pStyle w:val="ConsPlusNormal"/>
              <w:widowControl/>
              <w:ind w:firstLine="0"/>
              <w:rPr>
                <w:rFonts w:ascii="Times New Roman" w:hAnsi="Times New Roman" w:cs="Times New Roman"/>
                <w:bCs/>
                <w:sz w:val="24"/>
                <w:szCs w:val="24"/>
              </w:rPr>
            </w:pPr>
          </w:p>
        </w:tc>
        <w:tc>
          <w:tcPr>
            <w:tcW w:w="3420" w:type="dxa"/>
            <w:vMerge/>
            <w:tcBorders>
              <w:top w:val="single" w:sz="6" w:space="0" w:color="auto"/>
              <w:left w:val="single" w:sz="6" w:space="0" w:color="auto"/>
              <w:bottom w:val="nil"/>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c>
          <w:tcPr>
            <w:tcW w:w="1260" w:type="dxa"/>
            <w:vMerge/>
            <w:tcBorders>
              <w:top w:val="single" w:sz="6" w:space="0" w:color="auto"/>
              <w:left w:val="single" w:sz="6" w:space="0" w:color="auto"/>
              <w:bottom w:val="nil"/>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c>
          <w:tcPr>
            <w:tcW w:w="6370" w:type="dxa"/>
            <w:gridSpan w:val="4"/>
            <w:tcBorders>
              <w:top w:val="single" w:sz="6" w:space="0" w:color="auto"/>
              <w:left w:val="single" w:sz="6" w:space="0" w:color="auto"/>
              <w:bottom w:val="single" w:sz="6" w:space="0" w:color="auto"/>
              <w:right w:val="single" w:sz="4" w:space="0" w:color="auto"/>
            </w:tcBorders>
          </w:tcPr>
          <w:p w:rsidR="000D0C08" w:rsidRPr="00237D14"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в том числе по годам</w:t>
            </w:r>
          </w:p>
        </w:tc>
        <w:tc>
          <w:tcPr>
            <w:tcW w:w="1985" w:type="dxa"/>
            <w:vMerge/>
            <w:tcBorders>
              <w:left w:val="single" w:sz="4" w:space="0" w:color="auto"/>
              <w:right w:val="single" w:sz="4"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r>
      <w:tr w:rsidR="000D0C08" w:rsidRPr="00237D14" w:rsidTr="00E11017">
        <w:trPr>
          <w:cantSplit/>
          <w:trHeight w:val="240"/>
        </w:trPr>
        <w:tc>
          <w:tcPr>
            <w:tcW w:w="2700" w:type="dxa"/>
            <w:vMerge/>
            <w:tcBorders>
              <w:top w:val="nil"/>
              <w:left w:val="single" w:sz="6" w:space="0" w:color="auto"/>
              <w:bottom w:val="single" w:sz="4"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c>
          <w:tcPr>
            <w:tcW w:w="3420" w:type="dxa"/>
            <w:vMerge/>
            <w:tcBorders>
              <w:top w:val="nil"/>
              <w:left w:val="single" w:sz="6" w:space="0" w:color="auto"/>
              <w:bottom w:val="single" w:sz="6"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c>
          <w:tcPr>
            <w:tcW w:w="1260" w:type="dxa"/>
            <w:vMerge/>
            <w:tcBorders>
              <w:top w:val="nil"/>
              <w:left w:val="single" w:sz="6" w:space="0" w:color="auto"/>
              <w:bottom w:val="single" w:sz="6"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p>
        </w:tc>
        <w:tc>
          <w:tcPr>
            <w:tcW w:w="1551" w:type="dxa"/>
            <w:tcBorders>
              <w:top w:val="single" w:sz="6" w:space="0" w:color="auto"/>
              <w:left w:val="single" w:sz="6" w:space="0" w:color="auto"/>
              <w:bottom w:val="single" w:sz="6" w:space="0" w:color="auto"/>
              <w:right w:val="single" w:sz="6" w:space="0" w:color="auto"/>
            </w:tcBorders>
          </w:tcPr>
          <w:p w:rsidR="000D0C08" w:rsidRDefault="000D0C08" w:rsidP="00551E9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551E98">
              <w:rPr>
                <w:rFonts w:ascii="Times New Roman" w:hAnsi="Times New Roman" w:cs="Times New Roman"/>
                <w:sz w:val="24"/>
                <w:szCs w:val="24"/>
              </w:rPr>
              <w:t>5</w:t>
            </w:r>
          </w:p>
        </w:tc>
        <w:tc>
          <w:tcPr>
            <w:tcW w:w="1417" w:type="dxa"/>
            <w:tcBorders>
              <w:top w:val="single" w:sz="6" w:space="0" w:color="auto"/>
              <w:left w:val="single" w:sz="6" w:space="0" w:color="auto"/>
              <w:bottom w:val="single" w:sz="6" w:space="0" w:color="auto"/>
              <w:right w:val="single" w:sz="6" w:space="0" w:color="auto"/>
            </w:tcBorders>
          </w:tcPr>
          <w:p w:rsidR="000D0C08" w:rsidRPr="00237D14" w:rsidRDefault="000D0C08" w:rsidP="00551E9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551E98">
              <w:rPr>
                <w:rFonts w:ascii="Times New Roman" w:hAnsi="Times New Roman" w:cs="Times New Roman"/>
                <w:sz w:val="24"/>
                <w:szCs w:val="24"/>
              </w:rPr>
              <w:t>6</w:t>
            </w:r>
            <w:r>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0D0C08" w:rsidRDefault="000D0C08" w:rsidP="00551E9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w:t>
            </w:r>
            <w:r w:rsidR="00551E98">
              <w:rPr>
                <w:rFonts w:ascii="Times New Roman" w:hAnsi="Times New Roman" w:cs="Times New Roman"/>
                <w:sz w:val="24"/>
                <w:szCs w:val="24"/>
              </w:rPr>
              <w:t>27</w:t>
            </w:r>
            <w:r w:rsidRPr="00237D14">
              <w:rPr>
                <w:rFonts w:ascii="Times New Roman" w:hAnsi="Times New Roman" w:cs="Times New Roman"/>
                <w:sz w:val="24"/>
                <w:szCs w:val="24"/>
              </w:rPr>
              <w:t xml:space="preserve"> </w:t>
            </w:r>
          </w:p>
        </w:tc>
        <w:tc>
          <w:tcPr>
            <w:tcW w:w="1417" w:type="dxa"/>
            <w:tcBorders>
              <w:top w:val="single" w:sz="6" w:space="0" w:color="auto"/>
              <w:left w:val="single" w:sz="6" w:space="0" w:color="auto"/>
              <w:bottom w:val="single" w:sz="6" w:space="0" w:color="auto"/>
              <w:right w:val="single" w:sz="4" w:space="0" w:color="auto"/>
            </w:tcBorders>
          </w:tcPr>
          <w:p w:rsidR="000D0C08" w:rsidRPr="00237D14" w:rsidRDefault="000D0C08" w:rsidP="00551E9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551E98">
              <w:rPr>
                <w:rFonts w:ascii="Times New Roman" w:hAnsi="Times New Roman" w:cs="Times New Roman"/>
                <w:sz w:val="24"/>
                <w:szCs w:val="24"/>
              </w:rPr>
              <w:t>8</w:t>
            </w:r>
          </w:p>
        </w:tc>
        <w:tc>
          <w:tcPr>
            <w:tcW w:w="1985" w:type="dxa"/>
            <w:vMerge/>
            <w:tcBorders>
              <w:left w:val="single" w:sz="4" w:space="0" w:color="auto"/>
              <w:bottom w:val="single" w:sz="6" w:space="0" w:color="auto"/>
              <w:right w:val="single" w:sz="4" w:space="0" w:color="auto"/>
            </w:tcBorders>
          </w:tcPr>
          <w:p w:rsidR="000D0C08" w:rsidRPr="00237D14" w:rsidRDefault="000D0C08" w:rsidP="00E11017">
            <w:pPr>
              <w:pStyle w:val="ConsPlusNormal"/>
              <w:widowControl/>
              <w:ind w:left="2304" w:firstLine="0"/>
              <w:rPr>
                <w:rFonts w:ascii="Times New Roman" w:hAnsi="Times New Roman" w:cs="Times New Roman"/>
                <w:sz w:val="24"/>
                <w:szCs w:val="24"/>
              </w:rPr>
            </w:pPr>
          </w:p>
        </w:tc>
      </w:tr>
      <w:tr w:rsidR="000D0C08" w:rsidRPr="00237D14" w:rsidTr="00E11017">
        <w:trPr>
          <w:cantSplit/>
          <w:trHeight w:val="240"/>
        </w:trPr>
        <w:tc>
          <w:tcPr>
            <w:tcW w:w="2700" w:type="dxa"/>
            <w:tcBorders>
              <w:top w:val="nil"/>
              <w:left w:val="single" w:sz="6" w:space="0" w:color="auto"/>
              <w:bottom w:val="single" w:sz="4"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w:t>
            </w:r>
          </w:p>
        </w:tc>
        <w:tc>
          <w:tcPr>
            <w:tcW w:w="3420" w:type="dxa"/>
            <w:tcBorders>
              <w:top w:val="nil"/>
              <w:left w:val="single" w:sz="6" w:space="0" w:color="auto"/>
              <w:bottom w:val="single" w:sz="6"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single" w:sz="6" w:space="0" w:color="auto"/>
              <w:bottom w:val="single" w:sz="6" w:space="0" w:color="auto"/>
              <w:right w:val="single" w:sz="6" w:space="0" w:color="auto"/>
            </w:tcBorders>
          </w:tcPr>
          <w:p w:rsidR="000D0C08" w:rsidRPr="00237D14" w:rsidRDefault="000D0C08" w:rsidP="00E1101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3</w:t>
            </w:r>
          </w:p>
        </w:tc>
        <w:tc>
          <w:tcPr>
            <w:tcW w:w="1551" w:type="dxa"/>
            <w:tcBorders>
              <w:top w:val="single" w:sz="6" w:space="0" w:color="auto"/>
              <w:left w:val="single" w:sz="6" w:space="0" w:color="auto"/>
              <w:bottom w:val="single" w:sz="6" w:space="0" w:color="auto"/>
              <w:right w:val="single" w:sz="6" w:space="0" w:color="auto"/>
            </w:tcBorders>
          </w:tcPr>
          <w:p w:rsidR="000D0C08"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0D0C08"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Borders>
              <w:top w:val="single" w:sz="6" w:space="0" w:color="auto"/>
              <w:left w:val="single" w:sz="6" w:space="0" w:color="auto"/>
              <w:bottom w:val="single" w:sz="6" w:space="0" w:color="auto"/>
              <w:right w:val="single" w:sz="6" w:space="0" w:color="auto"/>
            </w:tcBorders>
          </w:tcPr>
          <w:p w:rsidR="000D0C08"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D0C08" w:rsidRDefault="000D0C08" w:rsidP="00E1101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Borders>
              <w:top w:val="single" w:sz="4" w:space="0" w:color="auto"/>
              <w:left w:val="single" w:sz="6" w:space="0" w:color="auto"/>
              <w:bottom w:val="single" w:sz="6" w:space="0" w:color="auto"/>
              <w:right w:val="single" w:sz="6" w:space="0" w:color="auto"/>
            </w:tcBorders>
          </w:tcPr>
          <w:p w:rsidR="000D0C08" w:rsidRPr="00237D14" w:rsidRDefault="000D0C08" w:rsidP="00E11017">
            <w:pPr>
              <w:pStyle w:val="ConsPlusNormal"/>
              <w:widowControl/>
              <w:ind w:left="2304" w:firstLine="0"/>
              <w:rPr>
                <w:rFonts w:ascii="Times New Roman" w:hAnsi="Times New Roman" w:cs="Times New Roman"/>
                <w:sz w:val="24"/>
                <w:szCs w:val="24"/>
              </w:rPr>
            </w:pPr>
            <w:r>
              <w:rPr>
                <w:rFonts w:ascii="Times New Roman" w:hAnsi="Times New Roman" w:cs="Times New Roman"/>
                <w:sz w:val="24"/>
                <w:szCs w:val="24"/>
              </w:rPr>
              <w:t>8</w:t>
            </w:r>
          </w:p>
        </w:tc>
      </w:tr>
      <w:tr w:rsidR="000D0C08" w:rsidRPr="00237D14" w:rsidTr="00E11017">
        <w:trPr>
          <w:cantSplit/>
          <w:trHeight w:val="240"/>
        </w:trPr>
        <w:tc>
          <w:tcPr>
            <w:tcW w:w="15735" w:type="dxa"/>
            <w:gridSpan w:val="8"/>
            <w:tcBorders>
              <w:top w:val="nil"/>
              <w:left w:val="single" w:sz="6" w:space="0" w:color="auto"/>
              <w:bottom w:val="single" w:sz="4" w:space="0" w:color="auto"/>
              <w:right w:val="single" w:sz="6" w:space="0" w:color="auto"/>
            </w:tcBorders>
          </w:tcPr>
          <w:p w:rsidR="000D0C08" w:rsidRPr="00C022C1" w:rsidRDefault="000D0C08" w:rsidP="00E11017">
            <w:pPr>
              <w:pStyle w:val="ConsPlusNormal"/>
              <w:widowControl/>
              <w:ind w:left="2304" w:firstLine="0"/>
              <w:rPr>
                <w:rFonts w:ascii="Times New Roman" w:hAnsi="Times New Roman" w:cs="Times New Roman"/>
                <w:b/>
                <w:sz w:val="24"/>
                <w:szCs w:val="24"/>
              </w:rPr>
            </w:pPr>
            <w:r w:rsidRPr="00C022C1">
              <w:rPr>
                <w:rFonts w:ascii="Times New Roman" w:hAnsi="Times New Roman" w:cs="Times New Roman"/>
                <w:b/>
                <w:sz w:val="24"/>
                <w:szCs w:val="24"/>
              </w:rPr>
              <w:t xml:space="preserve">Повышение </w:t>
            </w:r>
            <w:proofErr w:type="gramStart"/>
            <w:r w:rsidRPr="00C022C1">
              <w:rPr>
                <w:rFonts w:ascii="Times New Roman" w:hAnsi="Times New Roman" w:cs="Times New Roman"/>
                <w:b/>
                <w:sz w:val="24"/>
                <w:szCs w:val="24"/>
              </w:rPr>
              <w:t>эффективности использования потенциала сферы культуры</w:t>
            </w:r>
            <w:proofErr w:type="gramEnd"/>
            <w:r w:rsidRPr="00C022C1">
              <w:rPr>
                <w:rFonts w:ascii="Times New Roman" w:hAnsi="Times New Roman" w:cs="Times New Roman"/>
                <w:b/>
                <w:sz w:val="24"/>
                <w:szCs w:val="24"/>
              </w:rPr>
              <w:t xml:space="preserve"> Колыванского района Новосибирской области</w:t>
            </w:r>
          </w:p>
        </w:tc>
      </w:tr>
      <w:tr w:rsidR="00551E98" w:rsidRPr="00237D14" w:rsidTr="00E11017">
        <w:trPr>
          <w:cantSplit/>
          <w:trHeight w:val="2505"/>
        </w:trPr>
        <w:tc>
          <w:tcPr>
            <w:tcW w:w="2700" w:type="dxa"/>
            <w:tcBorders>
              <w:left w:val="single" w:sz="4" w:space="0" w:color="auto"/>
              <w:bottom w:val="single" w:sz="4" w:space="0" w:color="auto"/>
              <w:right w:val="single" w:sz="4" w:space="0" w:color="auto"/>
            </w:tcBorders>
            <w:shd w:val="clear" w:color="auto" w:fill="auto"/>
          </w:tcPr>
          <w:p w:rsidR="00551E98" w:rsidRDefault="00551E98" w:rsidP="00E11017">
            <w:pPr>
              <w:jc w:val="both"/>
            </w:pPr>
            <w:r>
              <w:t>Укрепление материально-технической базы учреждений культуры Колыванского района</w:t>
            </w:r>
          </w:p>
        </w:tc>
        <w:tc>
          <w:tcPr>
            <w:tcW w:w="3420" w:type="dxa"/>
            <w:tcBorders>
              <w:top w:val="single" w:sz="6" w:space="0" w:color="auto"/>
              <w:left w:val="single" w:sz="4" w:space="0" w:color="auto"/>
              <w:bottom w:val="single" w:sz="4" w:space="0" w:color="auto"/>
              <w:right w:val="single" w:sz="6" w:space="0" w:color="auto"/>
            </w:tcBorders>
          </w:tcPr>
          <w:p w:rsidR="00551E98"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 xml:space="preserve">доля зданий учреждений    </w:t>
            </w:r>
            <w:r>
              <w:rPr>
                <w:rFonts w:ascii="Times New Roman" w:hAnsi="Times New Roman" w:cs="Times New Roman"/>
                <w:sz w:val="24"/>
                <w:szCs w:val="24"/>
              </w:rPr>
              <w:br/>
              <w:t xml:space="preserve">культуры, находящихся в   </w:t>
            </w:r>
            <w:r>
              <w:rPr>
                <w:rFonts w:ascii="Times New Roman" w:hAnsi="Times New Roman" w:cs="Times New Roman"/>
                <w:sz w:val="24"/>
                <w:szCs w:val="24"/>
              </w:rPr>
              <w:br/>
              <w:t xml:space="preserve">удовлетворительном        </w:t>
            </w:r>
            <w:r>
              <w:rPr>
                <w:rFonts w:ascii="Times New Roman" w:hAnsi="Times New Roman" w:cs="Times New Roman"/>
                <w:sz w:val="24"/>
                <w:szCs w:val="24"/>
              </w:rPr>
              <w:br/>
              <w:t xml:space="preserve">состоянии                 </w:t>
            </w:r>
          </w:p>
        </w:tc>
        <w:tc>
          <w:tcPr>
            <w:tcW w:w="1260" w:type="dxa"/>
            <w:tcBorders>
              <w:top w:val="single" w:sz="6" w:space="0" w:color="auto"/>
              <w:left w:val="single" w:sz="6" w:space="0" w:color="auto"/>
              <w:bottom w:val="single" w:sz="4" w:space="0" w:color="auto"/>
              <w:right w:val="single" w:sz="6" w:space="0" w:color="auto"/>
            </w:tcBorders>
          </w:tcPr>
          <w:p w:rsidR="00551E98" w:rsidRDefault="00551E98" w:rsidP="00E11017">
            <w:pPr>
              <w:pStyle w:val="a4"/>
              <w:rPr>
                <w:rFonts w:ascii="Times New Roman" w:hAnsi="Times New Roman" w:cs="Times New Roman"/>
                <w:sz w:val="24"/>
                <w:szCs w:val="24"/>
              </w:rPr>
            </w:pPr>
            <w:r>
              <w:rPr>
                <w:rFonts w:ascii="Times New Roman" w:hAnsi="Times New Roman" w:cs="Times New Roman"/>
                <w:sz w:val="24"/>
                <w:szCs w:val="24"/>
              </w:rPr>
              <w:t xml:space="preserve">% от общего   </w:t>
            </w:r>
            <w:r>
              <w:rPr>
                <w:rFonts w:ascii="Times New Roman" w:hAnsi="Times New Roman" w:cs="Times New Roman"/>
                <w:sz w:val="24"/>
                <w:szCs w:val="24"/>
              </w:rPr>
              <w:br/>
              <w:t xml:space="preserve">числа зданий  </w:t>
            </w:r>
            <w:r>
              <w:rPr>
                <w:rFonts w:ascii="Times New Roman" w:hAnsi="Times New Roman" w:cs="Times New Roman"/>
                <w:sz w:val="24"/>
                <w:szCs w:val="24"/>
              </w:rPr>
              <w:br/>
              <w:t xml:space="preserve">учреждений    </w:t>
            </w:r>
            <w:r>
              <w:rPr>
                <w:rFonts w:ascii="Times New Roman" w:hAnsi="Times New Roman" w:cs="Times New Roman"/>
                <w:sz w:val="24"/>
                <w:szCs w:val="24"/>
              </w:rPr>
              <w:br/>
              <w:t xml:space="preserve">культуры      </w:t>
            </w:r>
          </w:p>
        </w:tc>
        <w:tc>
          <w:tcPr>
            <w:tcW w:w="1551" w:type="dxa"/>
            <w:tcBorders>
              <w:top w:val="single" w:sz="6" w:space="0" w:color="auto"/>
              <w:left w:val="single" w:sz="6" w:space="0" w:color="auto"/>
              <w:bottom w:val="single" w:sz="4" w:space="0" w:color="auto"/>
              <w:right w:val="single" w:sz="6" w:space="0" w:color="auto"/>
            </w:tcBorders>
          </w:tcPr>
          <w:p w:rsidR="00551E98" w:rsidRPr="008E0523" w:rsidRDefault="00B80953" w:rsidP="00062B51">
            <w:pPr>
              <w:widowControl w:val="0"/>
              <w:autoSpaceDE w:val="0"/>
              <w:autoSpaceDN w:val="0"/>
              <w:adjustRightInd w:val="0"/>
              <w:jc w:val="center"/>
              <w:rPr>
                <w:color w:val="000000"/>
              </w:rPr>
            </w:pPr>
            <w:r>
              <w:rPr>
                <w:color w:val="000000"/>
              </w:rPr>
              <w:t>70,0</w:t>
            </w:r>
          </w:p>
        </w:tc>
        <w:tc>
          <w:tcPr>
            <w:tcW w:w="1417" w:type="dxa"/>
            <w:tcBorders>
              <w:top w:val="single" w:sz="6" w:space="0" w:color="auto"/>
              <w:left w:val="single" w:sz="6" w:space="0" w:color="auto"/>
              <w:bottom w:val="single" w:sz="4" w:space="0" w:color="auto"/>
              <w:right w:val="single" w:sz="6" w:space="0" w:color="auto"/>
            </w:tcBorders>
          </w:tcPr>
          <w:p w:rsidR="00551E98" w:rsidRPr="008E0523" w:rsidRDefault="00B80953" w:rsidP="00E11017">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985" w:type="dxa"/>
            <w:tcBorders>
              <w:top w:val="single" w:sz="6" w:space="0" w:color="auto"/>
              <w:left w:val="single" w:sz="6" w:space="0" w:color="auto"/>
              <w:bottom w:val="single" w:sz="4" w:space="0" w:color="auto"/>
              <w:right w:val="single" w:sz="6" w:space="0" w:color="auto"/>
            </w:tcBorders>
          </w:tcPr>
          <w:p w:rsidR="00551E98" w:rsidRPr="008E0523" w:rsidRDefault="00B80953" w:rsidP="00E11017">
            <w:pPr>
              <w:widowControl w:val="0"/>
              <w:autoSpaceDE w:val="0"/>
              <w:autoSpaceDN w:val="0"/>
              <w:adjustRightInd w:val="0"/>
              <w:jc w:val="center"/>
              <w:rPr>
                <w:color w:val="000000"/>
              </w:rPr>
            </w:pPr>
            <w:r>
              <w:rPr>
                <w:color w:val="000000"/>
              </w:rPr>
              <w:t>70,0</w:t>
            </w:r>
          </w:p>
        </w:tc>
        <w:tc>
          <w:tcPr>
            <w:tcW w:w="1417" w:type="dxa"/>
            <w:tcBorders>
              <w:top w:val="single" w:sz="6" w:space="0" w:color="auto"/>
              <w:left w:val="single" w:sz="6" w:space="0" w:color="auto"/>
              <w:bottom w:val="single" w:sz="4" w:space="0" w:color="auto"/>
              <w:right w:val="single" w:sz="6" w:space="0" w:color="auto"/>
            </w:tcBorders>
          </w:tcPr>
          <w:p w:rsidR="00551E98" w:rsidRPr="008E0523" w:rsidRDefault="00B80953" w:rsidP="00E11017">
            <w:pPr>
              <w:widowControl w:val="0"/>
              <w:autoSpaceDE w:val="0"/>
              <w:autoSpaceDN w:val="0"/>
              <w:adjustRightInd w:val="0"/>
              <w:jc w:val="center"/>
              <w:rPr>
                <w:color w:val="000000"/>
              </w:rPr>
            </w:pPr>
            <w:r>
              <w:rPr>
                <w:color w:val="000000"/>
              </w:rPr>
              <w:t>70,0</w:t>
            </w:r>
          </w:p>
        </w:tc>
        <w:tc>
          <w:tcPr>
            <w:tcW w:w="1985" w:type="dxa"/>
            <w:tcBorders>
              <w:top w:val="single" w:sz="6" w:space="0" w:color="auto"/>
              <w:left w:val="single" w:sz="6" w:space="0" w:color="auto"/>
              <w:bottom w:val="single" w:sz="4"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r>
              <w:rPr>
                <w:rFonts w:ascii="Times New Roman" w:hAnsi="Times New Roman" w:cs="Times New Roman"/>
                <w:sz w:val="24"/>
                <w:szCs w:val="24"/>
              </w:rPr>
              <w:t xml:space="preserve">не требующих  капитального ремонта,       </w:t>
            </w:r>
            <w:r>
              <w:rPr>
                <w:rFonts w:ascii="Times New Roman" w:hAnsi="Times New Roman" w:cs="Times New Roman"/>
                <w:sz w:val="24"/>
                <w:szCs w:val="24"/>
              </w:rPr>
              <w:br/>
              <w:t xml:space="preserve">противоаварийных и </w:t>
            </w:r>
            <w:r>
              <w:rPr>
                <w:rFonts w:ascii="Times New Roman" w:hAnsi="Times New Roman" w:cs="Times New Roman"/>
                <w:sz w:val="24"/>
                <w:szCs w:val="24"/>
              </w:rPr>
              <w:br/>
              <w:t xml:space="preserve">восстановительных  </w:t>
            </w:r>
            <w:r>
              <w:rPr>
                <w:rFonts w:ascii="Times New Roman" w:hAnsi="Times New Roman" w:cs="Times New Roman"/>
                <w:sz w:val="24"/>
                <w:szCs w:val="24"/>
              </w:rPr>
              <w:br/>
              <w:t xml:space="preserve">работ              </w:t>
            </w:r>
          </w:p>
        </w:tc>
      </w:tr>
      <w:tr w:rsidR="00551E98" w:rsidRPr="00237D14" w:rsidTr="00E11017">
        <w:trPr>
          <w:cantSplit/>
          <w:trHeight w:val="240"/>
        </w:trPr>
        <w:tc>
          <w:tcPr>
            <w:tcW w:w="2700" w:type="dxa"/>
            <w:vMerge w:val="restart"/>
            <w:tcBorders>
              <w:top w:val="single" w:sz="4" w:space="0" w:color="auto"/>
              <w:left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доля</w:t>
            </w:r>
            <w:r w:rsidRPr="00872D6C">
              <w:rPr>
                <w:rFonts w:ascii="Times New Roman" w:hAnsi="Times New Roman" w:cs="Times New Roman"/>
                <w:sz w:val="24"/>
                <w:szCs w:val="24"/>
              </w:rPr>
              <w:t xml:space="preserve"> представленных (во всех формах) зрителю музейных предметов в общем количестве музейных предметов основного фонда Колыванского района</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w:t>
            </w:r>
          </w:p>
        </w:tc>
        <w:tc>
          <w:tcPr>
            <w:tcW w:w="1551" w:type="dxa"/>
            <w:tcBorders>
              <w:top w:val="single" w:sz="6" w:space="0" w:color="auto"/>
              <w:left w:val="single" w:sz="6" w:space="0" w:color="auto"/>
              <w:bottom w:val="single" w:sz="6" w:space="0" w:color="auto"/>
              <w:right w:val="single" w:sz="6" w:space="0" w:color="auto"/>
            </w:tcBorders>
          </w:tcPr>
          <w:p w:rsidR="00551E98" w:rsidRPr="008E0523" w:rsidRDefault="00551E98" w:rsidP="00BD4B6B">
            <w:pPr>
              <w:widowControl w:val="0"/>
              <w:autoSpaceDE w:val="0"/>
              <w:autoSpaceDN w:val="0"/>
              <w:adjustRightInd w:val="0"/>
              <w:jc w:val="center"/>
              <w:rPr>
                <w:color w:val="000000"/>
              </w:rPr>
            </w:pPr>
            <w:r w:rsidRPr="008E0523">
              <w:rPr>
                <w:color w:val="000000"/>
              </w:rPr>
              <w:t>3</w:t>
            </w:r>
            <w:r w:rsidR="00BD4B6B">
              <w:rPr>
                <w:color w:val="000000"/>
              </w:rPr>
              <w:t>7</w:t>
            </w:r>
            <w:r w:rsidR="0083423D">
              <w:rPr>
                <w:color w:val="000000"/>
              </w:rPr>
              <w:t xml:space="preserve"> </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596B44" w:rsidP="00BD4B6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BD4B6B">
              <w:rPr>
                <w:rFonts w:ascii="Times New Roman" w:hAnsi="Times New Roman" w:cs="Times New Roman"/>
                <w:color w:val="000000"/>
                <w:sz w:val="24"/>
                <w:szCs w:val="24"/>
              </w:rPr>
              <w:t>7</w:t>
            </w:r>
          </w:p>
        </w:tc>
        <w:tc>
          <w:tcPr>
            <w:tcW w:w="1985" w:type="dxa"/>
            <w:tcBorders>
              <w:top w:val="single" w:sz="6" w:space="0" w:color="auto"/>
              <w:left w:val="single" w:sz="6" w:space="0" w:color="auto"/>
              <w:bottom w:val="single" w:sz="6" w:space="0" w:color="auto"/>
              <w:right w:val="single" w:sz="6" w:space="0" w:color="auto"/>
            </w:tcBorders>
          </w:tcPr>
          <w:p w:rsidR="00551E98" w:rsidRPr="008E0523" w:rsidRDefault="00596B44" w:rsidP="00BD4B6B">
            <w:pPr>
              <w:widowControl w:val="0"/>
              <w:autoSpaceDE w:val="0"/>
              <w:autoSpaceDN w:val="0"/>
              <w:adjustRightInd w:val="0"/>
              <w:jc w:val="center"/>
              <w:rPr>
                <w:color w:val="000000"/>
              </w:rPr>
            </w:pPr>
            <w:r>
              <w:rPr>
                <w:color w:val="000000"/>
              </w:rPr>
              <w:t>3</w:t>
            </w:r>
            <w:r w:rsidR="00BD4B6B">
              <w:rPr>
                <w:color w:val="000000"/>
              </w:rPr>
              <w:t>8</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596B44" w:rsidP="00CD4AB7">
            <w:pPr>
              <w:widowControl w:val="0"/>
              <w:autoSpaceDE w:val="0"/>
              <w:autoSpaceDN w:val="0"/>
              <w:adjustRightInd w:val="0"/>
              <w:jc w:val="center"/>
              <w:rPr>
                <w:color w:val="000000"/>
              </w:rPr>
            </w:pPr>
            <w:r>
              <w:rPr>
                <w:color w:val="000000"/>
              </w:rPr>
              <w:t>3</w:t>
            </w:r>
            <w:r w:rsidR="00BD4B6B">
              <w:rPr>
                <w:color w:val="000000"/>
              </w:rPr>
              <w:t>8</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sidRPr="00872D6C">
              <w:rPr>
                <w:rFonts w:ascii="Times New Roman" w:hAnsi="Times New Roman" w:cs="Times New Roman"/>
                <w:sz w:val="24"/>
                <w:szCs w:val="24"/>
              </w:rPr>
              <w:t>увеличение посещаемости музеев Колыванского района</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 xml:space="preserve">посещений на 1 жителя в год </w:t>
            </w:r>
          </w:p>
        </w:tc>
        <w:tc>
          <w:tcPr>
            <w:tcW w:w="1551" w:type="dxa"/>
            <w:tcBorders>
              <w:top w:val="single" w:sz="6" w:space="0" w:color="auto"/>
              <w:left w:val="single" w:sz="6" w:space="0" w:color="auto"/>
              <w:bottom w:val="single" w:sz="6"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1,0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83423D" w:rsidP="00E11017">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85" w:type="dxa"/>
            <w:tcBorders>
              <w:top w:val="single" w:sz="6" w:space="0" w:color="auto"/>
              <w:left w:val="single" w:sz="6" w:space="0" w:color="auto"/>
              <w:bottom w:val="single" w:sz="6" w:space="0" w:color="auto"/>
              <w:right w:val="single" w:sz="6" w:space="0" w:color="auto"/>
            </w:tcBorders>
          </w:tcPr>
          <w:p w:rsidR="00551E98" w:rsidRPr="008E0523" w:rsidRDefault="0083423D" w:rsidP="00E11017">
            <w:pPr>
              <w:widowControl w:val="0"/>
              <w:autoSpaceDE w:val="0"/>
              <w:autoSpaceDN w:val="0"/>
              <w:adjustRightInd w:val="0"/>
              <w:jc w:val="center"/>
              <w:rPr>
                <w:color w:val="000000"/>
              </w:rPr>
            </w:pPr>
            <w:r>
              <w:rPr>
                <w:color w:val="000000"/>
              </w:rPr>
              <w:t>1,2</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83423D" w:rsidP="00E11017">
            <w:pPr>
              <w:widowControl w:val="0"/>
              <w:autoSpaceDE w:val="0"/>
              <w:autoSpaceDN w:val="0"/>
              <w:adjustRightInd w:val="0"/>
              <w:jc w:val="center"/>
              <w:rPr>
                <w:color w:val="000000"/>
              </w:rPr>
            </w:pPr>
            <w:r>
              <w:rPr>
                <w:color w:val="000000"/>
              </w:rPr>
              <w:t>1,3</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bottom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sidRPr="00872D6C">
              <w:rPr>
                <w:rFonts w:ascii="Times New Roman" w:hAnsi="Times New Roman" w:cs="Times New Roman"/>
                <w:sz w:val="24"/>
                <w:szCs w:val="24"/>
              </w:rPr>
              <w:t>дол</w:t>
            </w:r>
            <w:r>
              <w:rPr>
                <w:rFonts w:ascii="Times New Roman" w:hAnsi="Times New Roman" w:cs="Times New Roman"/>
                <w:sz w:val="24"/>
                <w:szCs w:val="24"/>
              </w:rPr>
              <w:t>я</w:t>
            </w:r>
            <w:r w:rsidRPr="00872D6C">
              <w:rPr>
                <w:rFonts w:ascii="Times New Roman" w:hAnsi="Times New Roman" w:cs="Times New Roman"/>
                <w:sz w:val="24"/>
                <w:szCs w:val="24"/>
              </w:rPr>
              <w:t xml:space="preserve"> публичных библиотек и </w:t>
            </w:r>
            <w:proofErr w:type="spellStart"/>
            <w:proofErr w:type="gramStart"/>
            <w:r w:rsidRPr="00872D6C">
              <w:rPr>
                <w:rFonts w:ascii="Times New Roman" w:hAnsi="Times New Roman" w:cs="Times New Roman"/>
                <w:sz w:val="24"/>
                <w:szCs w:val="24"/>
              </w:rPr>
              <w:t>библиотек-структурных</w:t>
            </w:r>
            <w:proofErr w:type="spellEnd"/>
            <w:proofErr w:type="gramEnd"/>
            <w:r w:rsidRPr="00872D6C">
              <w:rPr>
                <w:rFonts w:ascii="Times New Roman" w:hAnsi="Times New Roman" w:cs="Times New Roman"/>
                <w:sz w:val="24"/>
                <w:szCs w:val="24"/>
              </w:rPr>
              <w:t xml:space="preserve"> подразделений </w:t>
            </w:r>
            <w:proofErr w:type="spellStart"/>
            <w:r w:rsidRPr="00872D6C">
              <w:rPr>
                <w:rFonts w:ascii="Times New Roman" w:hAnsi="Times New Roman" w:cs="Times New Roman"/>
                <w:sz w:val="24"/>
                <w:szCs w:val="24"/>
              </w:rPr>
              <w:t>культурно-досуговых</w:t>
            </w:r>
            <w:proofErr w:type="spellEnd"/>
            <w:r w:rsidRPr="00872D6C">
              <w:rPr>
                <w:rFonts w:ascii="Times New Roman" w:hAnsi="Times New Roman" w:cs="Times New Roman"/>
                <w:sz w:val="24"/>
                <w:szCs w:val="24"/>
              </w:rPr>
              <w:t xml:space="preserve"> центров, подключенных к сети «Интернет», в общем количестве библиотек Колыванского района</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w:t>
            </w:r>
          </w:p>
        </w:tc>
        <w:tc>
          <w:tcPr>
            <w:tcW w:w="1551" w:type="dxa"/>
            <w:tcBorders>
              <w:top w:val="single" w:sz="6" w:space="0" w:color="auto"/>
              <w:left w:val="single" w:sz="6" w:space="0" w:color="auto"/>
              <w:bottom w:val="single" w:sz="6"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100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551E98" w:rsidP="00E11017">
            <w:pPr>
              <w:pStyle w:val="a4"/>
              <w:jc w:val="center"/>
              <w:rPr>
                <w:rFonts w:ascii="Times New Roman" w:hAnsi="Times New Roman" w:cs="Times New Roman"/>
                <w:color w:val="000000"/>
                <w:sz w:val="24"/>
                <w:szCs w:val="24"/>
              </w:rPr>
            </w:pPr>
            <w:r w:rsidRPr="008E0523">
              <w:rPr>
                <w:rFonts w:ascii="Times New Roman" w:hAnsi="Times New Roman" w:cs="Times New Roman"/>
                <w:color w:val="000000"/>
                <w:sz w:val="24"/>
                <w:szCs w:val="24"/>
              </w:rPr>
              <w:t>100</w:t>
            </w:r>
          </w:p>
        </w:tc>
        <w:tc>
          <w:tcPr>
            <w:tcW w:w="1985" w:type="dxa"/>
            <w:tcBorders>
              <w:top w:val="single" w:sz="6" w:space="0" w:color="auto"/>
              <w:left w:val="single" w:sz="6" w:space="0" w:color="auto"/>
              <w:bottom w:val="single" w:sz="6" w:space="0" w:color="auto"/>
              <w:right w:val="single" w:sz="6" w:space="0" w:color="auto"/>
            </w:tcBorders>
          </w:tcPr>
          <w:p w:rsidR="00551E98" w:rsidRPr="008E0523" w:rsidRDefault="00551E98" w:rsidP="00E11017">
            <w:pPr>
              <w:widowControl w:val="0"/>
              <w:autoSpaceDE w:val="0"/>
              <w:autoSpaceDN w:val="0"/>
              <w:adjustRightInd w:val="0"/>
              <w:jc w:val="center"/>
              <w:rPr>
                <w:color w:val="000000"/>
              </w:rPr>
            </w:pPr>
            <w:r w:rsidRPr="008E0523">
              <w:rPr>
                <w:color w:val="000000"/>
              </w:rPr>
              <w:t>100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1B4B7E" w:rsidP="00E11017">
            <w:pPr>
              <w:widowControl w:val="0"/>
              <w:autoSpaceDE w:val="0"/>
              <w:autoSpaceDN w:val="0"/>
              <w:adjustRightInd w:val="0"/>
              <w:jc w:val="center"/>
              <w:rPr>
                <w:color w:val="000000"/>
              </w:rPr>
            </w:pPr>
            <w:r>
              <w:rPr>
                <w:color w:val="000000"/>
              </w:rPr>
              <w:t>100</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trHeight w:val="240"/>
        </w:trPr>
        <w:tc>
          <w:tcPr>
            <w:tcW w:w="15735" w:type="dxa"/>
            <w:gridSpan w:val="8"/>
            <w:tcBorders>
              <w:left w:val="single" w:sz="4" w:space="0" w:color="auto"/>
              <w:bottom w:val="single" w:sz="4" w:space="0" w:color="auto"/>
              <w:right w:val="single" w:sz="6" w:space="0" w:color="auto"/>
            </w:tcBorders>
            <w:shd w:val="clear" w:color="auto" w:fill="auto"/>
          </w:tcPr>
          <w:p w:rsidR="00551E98" w:rsidRPr="00C022C1" w:rsidRDefault="00551E98" w:rsidP="00E11017">
            <w:pPr>
              <w:pStyle w:val="a4"/>
              <w:jc w:val="center"/>
              <w:rPr>
                <w:rFonts w:ascii="Times New Roman" w:hAnsi="Times New Roman" w:cs="Times New Roman"/>
                <w:b/>
                <w:sz w:val="24"/>
                <w:szCs w:val="24"/>
              </w:rPr>
            </w:pPr>
          </w:p>
        </w:tc>
      </w:tr>
      <w:tr w:rsidR="00551E98" w:rsidRPr="00237D14" w:rsidTr="00E11017">
        <w:trPr>
          <w:trHeight w:val="240"/>
        </w:trPr>
        <w:tc>
          <w:tcPr>
            <w:tcW w:w="2700" w:type="dxa"/>
            <w:tcBorders>
              <w:left w:val="single" w:sz="4" w:space="0" w:color="auto"/>
              <w:bottom w:val="single" w:sz="4" w:space="0" w:color="auto"/>
              <w:right w:val="single" w:sz="4" w:space="0" w:color="auto"/>
            </w:tcBorders>
            <w:shd w:val="clear" w:color="auto" w:fill="auto"/>
          </w:tcPr>
          <w:p w:rsidR="00551E98" w:rsidRDefault="00551E98" w:rsidP="00E11017">
            <w:pPr>
              <w:jc w:val="both"/>
            </w:pPr>
            <w:r>
              <w:t xml:space="preserve">Развитие кадрового потенциала учреждений культуры района      </w:t>
            </w:r>
          </w:p>
        </w:tc>
        <w:tc>
          <w:tcPr>
            <w:tcW w:w="3420" w:type="dxa"/>
            <w:tcBorders>
              <w:top w:val="single" w:sz="6" w:space="0" w:color="auto"/>
              <w:left w:val="single" w:sz="4" w:space="0" w:color="auto"/>
              <w:bottom w:val="single" w:sz="6" w:space="0" w:color="auto"/>
              <w:right w:val="single" w:sz="6" w:space="0" w:color="auto"/>
            </w:tcBorders>
          </w:tcPr>
          <w:p w:rsidR="00551E98"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 xml:space="preserve">количество специалистов   </w:t>
            </w:r>
            <w:r>
              <w:rPr>
                <w:rFonts w:ascii="Times New Roman" w:hAnsi="Times New Roman" w:cs="Times New Roman"/>
                <w:sz w:val="24"/>
                <w:szCs w:val="24"/>
              </w:rPr>
              <w:br/>
              <w:t xml:space="preserve">учреждений культуры,      </w:t>
            </w:r>
            <w:r>
              <w:rPr>
                <w:rFonts w:ascii="Times New Roman" w:hAnsi="Times New Roman" w:cs="Times New Roman"/>
                <w:sz w:val="24"/>
                <w:szCs w:val="24"/>
              </w:rPr>
              <w:br/>
              <w:t>образовательных учреждений</w:t>
            </w:r>
            <w:r>
              <w:rPr>
                <w:rFonts w:ascii="Times New Roman" w:hAnsi="Times New Roman" w:cs="Times New Roman"/>
                <w:sz w:val="24"/>
                <w:szCs w:val="24"/>
              </w:rPr>
              <w:br/>
              <w:t xml:space="preserve">сферы культуры и органов  </w:t>
            </w:r>
            <w:r>
              <w:rPr>
                <w:rFonts w:ascii="Times New Roman" w:hAnsi="Times New Roman" w:cs="Times New Roman"/>
                <w:sz w:val="24"/>
                <w:szCs w:val="24"/>
              </w:rPr>
              <w:br/>
              <w:t xml:space="preserve">управления  в сфере культуры,     </w:t>
            </w:r>
            <w:r>
              <w:rPr>
                <w:rFonts w:ascii="Times New Roman" w:hAnsi="Times New Roman" w:cs="Times New Roman"/>
                <w:sz w:val="24"/>
                <w:szCs w:val="24"/>
              </w:rPr>
              <w:br/>
              <w:t>прошедших переподготовку и</w:t>
            </w:r>
            <w:r>
              <w:rPr>
                <w:rFonts w:ascii="Times New Roman" w:hAnsi="Times New Roman" w:cs="Times New Roman"/>
                <w:sz w:val="24"/>
                <w:szCs w:val="24"/>
              </w:rPr>
              <w:br/>
              <w:t xml:space="preserve">повышение квалификации (в различных формах и уровня)   </w:t>
            </w:r>
          </w:p>
        </w:tc>
        <w:tc>
          <w:tcPr>
            <w:tcW w:w="1260" w:type="dxa"/>
            <w:tcBorders>
              <w:top w:val="single" w:sz="6" w:space="0" w:color="auto"/>
              <w:left w:val="single" w:sz="6" w:space="0" w:color="auto"/>
              <w:bottom w:val="single" w:sz="6" w:space="0" w:color="auto"/>
              <w:right w:val="single" w:sz="6" w:space="0" w:color="auto"/>
            </w:tcBorders>
          </w:tcPr>
          <w:p w:rsidR="00551E98" w:rsidRDefault="00551E98" w:rsidP="00E11017">
            <w:pPr>
              <w:pStyle w:val="a4"/>
              <w:rPr>
                <w:rFonts w:ascii="Times New Roman" w:hAnsi="Times New Roman" w:cs="Times New Roman"/>
                <w:sz w:val="24"/>
                <w:szCs w:val="24"/>
              </w:rPr>
            </w:pPr>
            <w:r>
              <w:rPr>
                <w:rFonts w:ascii="Times New Roman" w:hAnsi="Times New Roman" w:cs="Times New Roman"/>
                <w:sz w:val="24"/>
                <w:szCs w:val="24"/>
              </w:rPr>
              <w:t>чел.</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t>42</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1B4B7E" w:rsidP="00E11017">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1B4B7E" w:rsidP="00E11017">
            <w:pPr>
              <w:widowControl w:val="0"/>
              <w:autoSpaceDE w:val="0"/>
              <w:autoSpaceDN w:val="0"/>
              <w:adjustRightInd w:val="0"/>
              <w:jc w:val="center"/>
            </w:pPr>
            <w:r>
              <w:t>46</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1B4B7E" w:rsidP="00E11017">
            <w:pPr>
              <w:widowControl w:val="0"/>
              <w:autoSpaceDE w:val="0"/>
              <w:autoSpaceDN w:val="0"/>
              <w:adjustRightInd w:val="0"/>
              <w:jc w:val="center"/>
            </w:pPr>
            <w:r>
              <w:t>48</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val="restart"/>
            <w:tcBorders>
              <w:left w:val="single" w:sz="4" w:space="0" w:color="auto"/>
              <w:right w:val="single" w:sz="4" w:space="0" w:color="auto"/>
            </w:tcBorders>
            <w:shd w:val="clear" w:color="auto" w:fill="auto"/>
          </w:tcPr>
          <w:p w:rsidR="00551E98" w:rsidRDefault="00551E98" w:rsidP="00E11017">
            <w:pPr>
              <w:jc w:val="both"/>
            </w:pPr>
            <w:r w:rsidRPr="00EE3C22">
              <w:t xml:space="preserve">Стимулирование </w:t>
            </w:r>
            <w:r>
              <w:t xml:space="preserve">народного творчества и развитие </w:t>
            </w:r>
            <w:proofErr w:type="spellStart"/>
            <w:r w:rsidRPr="00EE3C22">
              <w:t>к</w:t>
            </w:r>
            <w:r>
              <w:t>ультурно-досуговой</w:t>
            </w:r>
            <w:proofErr w:type="spellEnd"/>
            <w:r>
              <w:t xml:space="preserve"> деятельности</w:t>
            </w: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(посетителей) </w:t>
            </w:r>
            <w:proofErr w:type="spellStart"/>
            <w:r>
              <w:rPr>
                <w:rFonts w:ascii="Times New Roman" w:hAnsi="Times New Roman" w:cs="Times New Roman"/>
                <w:sz w:val="24"/>
                <w:szCs w:val="24"/>
              </w:rPr>
              <w:t>культурно-досуговых</w:t>
            </w:r>
            <w:proofErr w:type="spellEnd"/>
            <w:r>
              <w:rPr>
                <w:rFonts w:ascii="Times New Roman" w:hAnsi="Times New Roman" w:cs="Times New Roman"/>
                <w:sz w:val="24"/>
                <w:szCs w:val="24"/>
              </w:rPr>
              <w:t xml:space="preserve"> мероприятий Колыванского района</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Pr>
                <w:rFonts w:ascii="Times New Roman" w:hAnsi="Times New Roman" w:cs="Times New Roman"/>
                <w:sz w:val="24"/>
                <w:szCs w:val="24"/>
              </w:rPr>
              <w:t>чел.</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rsidRPr="00967B8F">
              <w:t>19</w:t>
            </w:r>
            <w:r>
              <w:t>5500</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B80953" w:rsidP="00E11017">
            <w:pPr>
              <w:pStyle w:val="a4"/>
              <w:jc w:val="center"/>
              <w:rPr>
                <w:rFonts w:ascii="Times New Roman" w:hAnsi="Times New Roman" w:cs="Times New Roman"/>
                <w:sz w:val="24"/>
                <w:szCs w:val="24"/>
              </w:rPr>
            </w:pPr>
            <w:r>
              <w:rPr>
                <w:rFonts w:ascii="Times New Roman" w:hAnsi="Times New Roman" w:cs="Times New Roman"/>
                <w:sz w:val="24"/>
                <w:szCs w:val="24"/>
              </w:rPr>
              <w:t>196800</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B80953" w:rsidP="00E11017">
            <w:pPr>
              <w:widowControl w:val="0"/>
              <w:autoSpaceDE w:val="0"/>
              <w:autoSpaceDN w:val="0"/>
              <w:adjustRightInd w:val="0"/>
              <w:jc w:val="center"/>
            </w:pPr>
            <w:r>
              <w:t>198000</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B80953" w:rsidP="00E11017">
            <w:pPr>
              <w:widowControl w:val="0"/>
              <w:autoSpaceDE w:val="0"/>
              <w:autoSpaceDN w:val="0"/>
              <w:adjustRightInd w:val="0"/>
              <w:jc w:val="center"/>
            </w:pPr>
            <w:r>
              <w:t>199100</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1380"/>
        </w:trPr>
        <w:tc>
          <w:tcPr>
            <w:tcW w:w="2700" w:type="dxa"/>
            <w:vMerge/>
            <w:tcBorders>
              <w:left w:val="single" w:sz="4" w:space="0" w:color="auto"/>
              <w:right w:val="single" w:sz="4" w:space="0" w:color="auto"/>
            </w:tcBorders>
            <w:shd w:val="clear" w:color="auto" w:fill="auto"/>
          </w:tcPr>
          <w:p w:rsidR="00551E98" w:rsidRPr="00EE3C22" w:rsidRDefault="00551E98" w:rsidP="00E11017">
            <w:pPr>
              <w:jc w:val="both"/>
            </w:pPr>
          </w:p>
        </w:tc>
        <w:tc>
          <w:tcPr>
            <w:tcW w:w="3420" w:type="dxa"/>
            <w:tcBorders>
              <w:top w:val="single" w:sz="6" w:space="0" w:color="auto"/>
              <w:left w:val="single" w:sz="4" w:space="0" w:color="auto"/>
              <w:right w:val="single" w:sz="6" w:space="0" w:color="auto"/>
            </w:tcBorders>
          </w:tcPr>
          <w:p w:rsidR="00551E98"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численность</w:t>
            </w:r>
            <w:r w:rsidRPr="00872D6C">
              <w:rPr>
                <w:rFonts w:ascii="Times New Roman" w:hAnsi="Times New Roman" w:cs="Times New Roman"/>
                <w:sz w:val="24"/>
                <w:szCs w:val="24"/>
              </w:rPr>
              <w:t xml:space="preserve"> участников (посетителей) </w:t>
            </w:r>
            <w:proofErr w:type="spellStart"/>
            <w:r w:rsidRPr="00872D6C">
              <w:rPr>
                <w:rFonts w:ascii="Times New Roman" w:hAnsi="Times New Roman" w:cs="Times New Roman"/>
                <w:sz w:val="24"/>
                <w:szCs w:val="24"/>
              </w:rPr>
              <w:t>культурно-досуговых</w:t>
            </w:r>
            <w:proofErr w:type="spellEnd"/>
            <w:r w:rsidRPr="00872D6C">
              <w:rPr>
                <w:rFonts w:ascii="Times New Roman" w:hAnsi="Times New Roman" w:cs="Times New Roman"/>
                <w:sz w:val="24"/>
                <w:szCs w:val="24"/>
              </w:rPr>
              <w:t xml:space="preserve"> мероприятий (по сравнению с предыдущим годом)</w:t>
            </w:r>
          </w:p>
          <w:p w:rsidR="00551E98" w:rsidRPr="00872D6C" w:rsidRDefault="00551E98" w:rsidP="00E11017">
            <w:pPr>
              <w:pStyle w:val="a4"/>
              <w:jc w:val="both"/>
              <w:rPr>
                <w:rFonts w:ascii="Times New Roman" w:hAnsi="Times New Roman" w:cs="Times New Roman"/>
                <w:sz w:val="24"/>
                <w:szCs w:val="24"/>
              </w:rPr>
            </w:pPr>
          </w:p>
        </w:tc>
        <w:tc>
          <w:tcPr>
            <w:tcW w:w="1260" w:type="dxa"/>
            <w:tcBorders>
              <w:top w:val="single" w:sz="6" w:space="0" w:color="auto"/>
              <w:left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w:t>
            </w:r>
          </w:p>
        </w:tc>
        <w:tc>
          <w:tcPr>
            <w:tcW w:w="1551" w:type="dxa"/>
            <w:tcBorders>
              <w:top w:val="single" w:sz="6" w:space="0" w:color="auto"/>
              <w:left w:val="single" w:sz="6"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1,9</w:t>
            </w:r>
          </w:p>
        </w:tc>
        <w:tc>
          <w:tcPr>
            <w:tcW w:w="1417" w:type="dxa"/>
            <w:tcBorders>
              <w:top w:val="single" w:sz="6" w:space="0" w:color="auto"/>
              <w:left w:val="single" w:sz="6" w:space="0" w:color="auto"/>
              <w:right w:val="single" w:sz="6" w:space="0" w:color="auto"/>
            </w:tcBorders>
          </w:tcPr>
          <w:p w:rsidR="00551E98" w:rsidRPr="008E0523" w:rsidRDefault="00B80953" w:rsidP="00E11017">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985" w:type="dxa"/>
            <w:tcBorders>
              <w:top w:val="single" w:sz="6" w:space="0" w:color="auto"/>
              <w:left w:val="single" w:sz="6" w:space="0" w:color="auto"/>
              <w:right w:val="single" w:sz="6" w:space="0" w:color="auto"/>
            </w:tcBorders>
          </w:tcPr>
          <w:p w:rsidR="00551E98" w:rsidRPr="008E0523" w:rsidRDefault="00386EBD" w:rsidP="00E11017">
            <w:pPr>
              <w:widowControl w:val="0"/>
              <w:autoSpaceDE w:val="0"/>
              <w:autoSpaceDN w:val="0"/>
              <w:adjustRightInd w:val="0"/>
              <w:jc w:val="center"/>
              <w:rPr>
                <w:color w:val="000000"/>
              </w:rPr>
            </w:pPr>
            <w:r>
              <w:rPr>
                <w:color w:val="000000"/>
              </w:rPr>
              <w:t>1,9</w:t>
            </w:r>
          </w:p>
        </w:tc>
        <w:tc>
          <w:tcPr>
            <w:tcW w:w="1417" w:type="dxa"/>
            <w:tcBorders>
              <w:top w:val="single" w:sz="6" w:space="0" w:color="auto"/>
              <w:left w:val="single" w:sz="6" w:space="0" w:color="auto"/>
              <w:right w:val="single" w:sz="6" w:space="0" w:color="auto"/>
            </w:tcBorders>
          </w:tcPr>
          <w:p w:rsidR="00551E98" w:rsidRPr="008E0523" w:rsidRDefault="00386EBD" w:rsidP="00E11017">
            <w:pPr>
              <w:widowControl w:val="0"/>
              <w:autoSpaceDE w:val="0"/>
              <w:autoSpaceDN w:val="0"/>
              <w:adjustRightInd w:val="0"/>
              <w:jc w:val="center"/>
              <w:rPr>
                <w:color w:val="000000"/>
              </w:rPr>
            </w:pPr>
            <w:r>
              <w:rPr>
                <w:color w:val="000000"/>
              </w:rPr>
              <w:t>2,0</w:t>
            </w:r>
          </w:p>
        </w:tc>
        <w:tc>
          <w:tcPr>
            <w:tcW w:w="1985" w:type="dxa"/>
            <w:tcBorders>
              <w:top w:val="single" w:sz="6" w:space="0" w:color="auto"/>
              <w:left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Default="00551E98" w:rsidP="00E11017">
            <w:pPr>
              <w:pStyle w:val="ConsPlusCell"/>
              <w:widowControl/>
              <w:rPr>
                <w:rFonts w:ascii="Times New Roman" w:hAnsi="Times New Roman" w:cs="Times New Roman"/>
                <w:sz w:val="24"/>
                <w:szCs w:val="24"/>
              </w:rPr>
            </w:pPr>
            <w:r>
              <w:rPr>
                <w:rFonts w:ascii="Times New Roman" w:hAnsi="Times New Roman" w:cs="Times New Roman"/>
                <w:sz w:val="24"/>
                <w:szCs w:val="24"/>
              </w:rPr>
              <w:t>число клубных формирований</w:t>
            </w:r>
          </w:p>
        </w:tc>
        <w:tc>
          <w:tcPr>
            <w:tcW w:w="1260" w:type="dxa"/>
            <w:tcBorders>
              <w:top w:val="single" w:sz="6" w:space="0" w:color="auto"/>
              <w:left w:val="single" w:sz="6" w:space="0" w:color="auto"/>
              <w:bottom w:val="single" w:sz="6" w:space="0" w:color="auto"/>
              <w:right w:val="single" w:sz="6" w:space="0" w:color="auto"/>
            </w:tcBorders>
          </w:tcPr>
          <w:p w:rsidR="00551E98" w:rsidRDefault="00551E98" w:rsidP="00E1101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ед.           </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rsidRPr="00967B8F">
              <w:t>21</w:t>
            </w:r>
            <w:r>
              <w:t>5</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E11017">
            <w:pPr>
              <w:tabs>
                <w:tab w:val="left" w:pos="1320"/>
              </w:tabs>
              <w:jc w:val="center"/>
            </w:pPr>
            <w:r>
              <w:t>215</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386EBD" w:rsidP="00386EBD">
            <w:pPr>
              <w:widowControl w:val="0"/>
              <w:autoSpaceDE w:val="0"/>
              <w:autoSpaceDN w:val="0"/>
              <w:adjustRightInd w:val="0"/>
              <w:jc w:val="center"/>
            </w:pPr>
            <w:r>
              <w:t>216</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386EBD">
            <w:pPr>
              <w:widowControl w:val="0"/>
              <w:autoSpaceDE w:val="0"/>
              <w:autoSpaceDN w:val="0"/>
              <w:adjustRightInd w:val="0"/>
              <w:jc w:val="center"/>
            </w:pPr>
            <w:r>
              <w:t>216</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Default="00551E98" w:rsidP="00E1101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w:t>
            </w:r>
            <w:r>
              <w:rPr>
                <w:rFonts w:ascii="Times New Roman" w:hAnsi="Times New Roman" w:cs="Times New Roman"/>
                <w:sz w:val="24"/>
                <w:szCs w:val="24"/>
              </w:rPr>
              <w:br/>
              <w:t xml:space="preserve">в них                     </w:t>
            </w:r>
          </w:p>
        </w:tc>
        <w:tc>
          <w:tcPr>
            <w:tcW w:w="1260" w:type="dxa"/>
            <w:tcBorders>
              <w:top w:val="single" w:sz="6" w:space="0" w:color="auto"/>
              <w:left w:val="single" w:sz="6" w:space="0" w:color="auto"/>
              <w:bottom w:val="single" w:sz="6" w:space="0" w:color="auto"/>
              <w:right w:val="single" w:sz="6" w:space="0" w:color="auto"/>
            </w:tcBorders>
          </w:tcPr>
          <w:p w:rsidR="00551E98" w:rsidRDefault="00551E98" w:rsidP="00E1101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чел.          </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rsidRPr="00967B8F">
              <w:t>2</w:t>
            </w:r>
            <w:r>
              <w:t>800</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E11017">
            <w:pPr>
              <w:tabs>
                <w:tab w:val="left" w:pos="1320"/>
              </w:tabs>
              <w:jc w:val="center"/>
            </w:pPr>
            <w:r>
              <w:t>2800</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386EBD" w:rsidP="00386EBD">
            <w:pPr>
              <w:widowControl w:val="0"/>
              <w:autoSpaceDE w:val="0"/>
              <w:autoSpaceDN w:val="0"/>
              <w:adjustRightInd w:val="0"/>
              <w:jc w:val="center"/>
            </w:pPr>
            <w:r>
              <w:t>2810</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386EBD">
            <w:pPr>
              <w:widowControl w:val="0"/>
              <w:autoSpaceDE w:val="0"/>
              <w:autoSpaceDN w:val="0"/>
              <w:adjustRightInd w:val="0"/>
              <w:jc w:val="center"/>
            </w:pPr>
            <w:r>
              <w:t>2810</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доля</w:t>
            </w:r>
            <w:r w:rsidRPr="00872D6C">
              <w:rPr>
                <w:rFonts w:ascii="Times New Roman" w:hAnsi="Times New Roman" w:cs="Times New Roman"/>
                <w:sz w:val="24"/>
                <w:szCs w:val="24"/>
              </w:rPr>
              <w:t xml:space="preserve"> детей, привлекаемых к участию в творческих мероприятиях, в общем числе детей</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rsidRPr="00967B8F">
              <w:t>9</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551E98" w:rsidP="00E11017">
            <w:pPr>
              <w:tabs>
                <w:tab w:val="left" w:pos="1320"/>
              </w:tabs>
              <w:jc w:val="center"/>
            </w:pPr>
            <w:r>
              <w:t>9</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551E98" w:rsidP="00E11017">
            <w:pPr>
              <w:widowControl w:val="0"/>
              <w:autoSpaceDE w:val="0"/>
              <w:autoSpaceDN w:val="0"/>
              <w:adjustRightInd w:val="0"/>
              <w:jc w:val="center"/>
            </w:pPr>
            <w:r w:rsidRPr="00967B8F">
              <w:t>9</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E11017">
            <w:pPr>
              <w:widowControl w:val="0"/>
              <w:autoSpaceDE w:val="0"/>
              <w:autoSpaceDN w:val="0"/>
              <w:adjustRightInd w:val="0"/>
              <w:jc w:val="center"/>
            </w:pPr>
            <w:r>
              <w:t>9</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bottom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9B1E2C" w:rsidRDefault="00551E98" w:rsidP="00E11017">
            <w:pPr>
              <w:pStyle w:val="a4"/>
              <w:jc w:val="both"/>
              <w:rPr>
                <w:rFonts w:ascii="Times New Roman" w:hAnsi="Times New Roman" w:cs="Times New Roman"/>
                <w:sz w:val="24"/>
                <w:szCs w:val="24"/>
              </w:rPr>
            </w:pPr>
            <w:r w:rsidRPr="009B1E2C">
              <w:rPr>
                <w:rFonts w:ascii="Times New Roman" w:hAnsi="Times New Roman" w:cs="Times New Roman"/>
                <w:sz w:val="24"/>
                <w:szCs w:val="24"/>
              </w:rPr>
              <w:t>доля детей в возрасте от 5 до 18 лет, обучающихся в детской школе искусств Колыванского района Новосибирской области</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sidRPr="00872D6C">
              <w:rPr>
                <w:rFonts w:ascii="Times New Roman" w:hAnsi="Times New Roman" w:cs="Times New Roman"/>
                <w:sz w:val="24"/>
                <w:szCs w:val="24"/>
              </w:rPr>
              <w:t>%</w:t>
            </w:r>
          </w:p>
        </w:tc>
        <w:tc>
          <w:tcPr>
            <w:tcW w:w="1551" w:type="dxa"/>
            <w:tcBorders>
              <w:top w:val="single" w:sz="6" w:space="0" w:color="auto"/>
              <w:left w:val="single" w:sz="6" w:space="0" w:color="auto"/>
              <w:bottom w:val="single" w:sz="6" w:space="0" w:color="auto"/>
              <w:right w:val="single" w:sz="6" w:space="0" w:color="auto"/>
            </w:tcBorders>
          </w:tcPr>
          <w:p w:rsidR="00551E98" w:rsidRPr="00967B8F" w:rsidRDefault="00551E98" w:rsidP="00062B51">
            <w:pPr>
              <w:widowControl w:val="0"/>
              <w:autoSpaceDE w:val="0"/>
              <w:autoSpaceDN w:val="0"/>
              <w:adjustRightInd w:val="0"/>
              <w:jc w:val="center"/>
            </w:pPr>
            <w:r w:rsidRPr="00967B8F">
              <w:t>10,5</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551E98" w:rsidP="00E11017">
            <w:pPr>
              <w:tabs>
                <w:tab w:val="left" w:pos="1320"/>
              </w:tabs>
              <w:jc w:val="center"/>
            </w:pPr>
            <w:r>
              <w:t>10,5</w:t>
            </w:r>
          </w:p>
        </w:tc>
        <w:tc>
          <w:tcPr>
            <w:tcW w:w="1985" w:type="dxa"/>
            <w:tcBorders>
              <w:top w:val="single" w:sz="6" w:space="0" w:color="auto"/>
              <w:left w:val="single" w:sz="6" w:space="0" w:color="auto"/>
              <w:bottom w:val="single" w:sz="6" w:space="0" w:color="auto"/>
              <w:right w:val="single" w:sz="6" w:space="0" w:color="auto"/>
            </w:tcBorders>
          </w:tcPr>
          <w:p w:rsidR="00551E98" w:rsidRPr="00967B8F" w:rsidRDefault="00551E98" w:rsidP="00E11017">
            <w:pPr>
              <w:widowControl w:val="0"/>
              <w:autoSpaceDE w:val="0"/>
              <w:autoSpaceDN w:val="0"/>
              <w:adjustRightInd w:val="0"/>
              <w:jc w:val="center"/>
            </w:pPr>
            <w:r w:rsidRPr="00967B8F">
              <w:t>10,</w:t>
            </w:r>
            <w:r>
              <w:t>5</w:t>
            </w:r>
          </w:p>
        </w:tc>
        <w:tc>
          <w:tcPr>
            <w:tcW w:w="1417" w:type="dxa"/>
            <w:tcBorders>
              <w:top w:val="single" w:sz="6" w:space="0" w:color="auto"/>
              <w:left w:val="single" w:sz="6" w:space="0" w:color="auto"/>
              <w:bottom w:val="single" w:sz="6" w:space="0" w:color="auto"/>
              <w:right w:val="single" w:sz="6" w:space="0" w:color="auto"/>
            </w:tcBorders>
          </w:tcPr>
          <w:p w:rsidR="00551E98" w:rsidRPr="00967B8F" w:rsidRDefault="00386EBD" w:rsidP="00E11017">
            <w:pPr>
              <w:widowControl w:val="0"/>
              <w:autoSpaceDE w:val="0"/>
              <w:autoSpaceDN w:val="0"/>
              <w:adjustRightInd w:val="0"/>
              <w:jc w:val="center"/>
            </w:pPr>
            <w:r>
              <w:t>10,5</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val="restart"/>
            <w:tcBorders>
              <w:left w:val="single" w:sz="4" w:space="0" w:color="auto"/>
              <w:right w:val="single" w:sz="4" w:space="0" w:color="auto"/>
            </w:tcBorders>
            <w:shd w:val="clear" w:color="auto" w:fill="auto"/>
          </w:tcPr>
          <w:p w:rsidR="00551E98" w:rsidRDefault="00551E98" w:rsidP="00E11017">
            <w:pPr>
              <w:jc w:val="both"/>
            </w:pPr>
            <w:r>
              <w:t>Обеспечение жителей сел Колыванского района к лучшим образцам музыкального, изобразительного, театрального искусства путем гастрольно-концертной и выставочной деятельности</w:t>
            </w:r>
          </w:p>
        </w:tc>
        <w:tc>
          <w:tcPr>
            <w:tcW w:w="3420" w:type="dxa"/>
            <w:tcBorders>
              <w:top w:val="single" w:sz="6" w:space="0" w:color="auto"/>
              <w:left w:val="single" w:sz="4" w:space="0" w:color="auto"/>
              <w:bottom w:val="single" w:sz="6" w:space="0" w:color="auto"/>
              <w:right w:val="single" w:sz="6" w:space="0" w:color="auto"/>
            </w:tcBorders>
          </w:tcPr>
          <w:p w:rsidR="00551E98" w:rsidRPr="00BA2435"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количество</w:t>
            </w:r>
            <w:r w:rsidRPr="00BA2435">
              <w:rPr>
                <w:rFonts w:ascii="Times New Roman" w:hAnsi="Times New Roman" w:cs="Times New Roman"/>
                <w:sz w:val="24"/>
                <w:szCs w:val="24"/>
              </w:rPr>
              <w:t xml:space="preserve"> выставочных проектов осуществляемых в </w:t>
            </w:r>
            <w:proofErr w:type="spellStart"/>
            <w:r w:rsidRPr="00BA2435">
              <w:rPr>
                <w:rFonts w:ascii="Times New Roman" w:hAnsi="Times New Roman" w:cs="Times New Roman"/>
                <w:sz w:val="24"/>
                <w:szCs w:val="24"/>
              </w:rPr>
              <w:t>Колыванском</w:t>
            </w:r>
            <w:proofErr w:type="spellEnd"/>
            <w:r w:rsidRPr="00BA2435">
              <w:rPr>
                <w:rFonts w:ascii="Times New Roman" w:hAnsi="Times New Roman" w:cs="Times New Roman"/>
                <w:sz w:val="24"/>
                <w:szCs w:val="24"/>
              </w:rPr>
              <w:t xml:space="preserve"> районе Новосибирской области</w:t>
            </w:r>
          </w:p>
        </w:tc>
        <w:tc>
          <w:tcPr>
            <w:tcW w:w="1260" w:type="dxa"/>
            <w:tcBorders>
              <w:top w:val="single" w:sz="6" w:space="0" w:color="auto"/>
              <w:left w:val="single" w:sz="6" w:space="0" w:color="auto"/>
              <w:bottom w:val="single" w:sz="6" w:space="0" w:color="auto"/>
              <w:right w:val="single" w:sz="6" w:space="0" w:color="auto"/>
            </w:tcBorders>
          </w:tcPr>
          <w:p w:rsidR="00551E98" w:rsidRPr="001B533D" w:rsidRDefault="00551E98" w:rsidP="00E11017">
            <w:r w:rsidRPr="001B533D">
              <w:t>процент по отношению к 201</w:t>
            </w:r>
            <w:r>
              <w:t>7</w:t>
            </w:r>
            <w:r w:rsidRPr="001B533D">
              <w:t xml:space="preserve"> году</w:t>
            </w:r>
          </w:p>
          <w:p w:rsidR="00551E98" w:rsidRPr="00872D6C" w:rsidRDefault="00551E98" w:rsidP="00E11017">
            <w:pPr>
              <w:pStyle w:val="a4"/>
              <w:rPr>
                <w:rFonts w:ascii="Times New Roman" w:hAnsi="Times New Roman" w:cs="Times New Roman"/>
                <w:sz w:val="24"/>
                <w:szCs w:val="24"/>
              </w:rPr>
            </w:pPr>
          </w:p>
        </w:tc>
        <w:tc>
          <w:tcPr>
            <w:tcW w:w="1551" w:type="dxa"/>
            <w:tcBorders>
              <w:top w:val="single" w:sz="6" w:space="0" w:color="auto"/>
              <w:left w:val="single" w:sz="6" w:space="0" w:color="auto"/>
              <w:bottom w:val="single" w:sz="6"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100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551E98" w:rsidP="00E11017">
            <w:pPr>
              <w:tabs>
                <w:tab w:val="left" w:pos="1320"/>
              </w:tabs>
              <w:jc w:val="center"/>
              <w:rPr>
                <w:color w:val="000000"/>
              </w:rPr>
            </w:pPr>
            <w:r w:rsidRPr="008E0523">
              <w:rPr>
                <w:color w:val="000000"/>
              </w:rPr>
              <w:t>100</w:t>
            </w:r>
          </w:p>
        </w:tc>
        <w:tc>
          <w:tcPr>
            <w:tcW w:w="1985" w:type="dxa"/>
            <w:tcBorders>
              <w:top w:val="single" w:sz="6" w:space="0" w:color="auto"/>
              <w:left w:val="single" w:sz="6" w:space="0" w:color="auto"/>
              <w:bottom w:val="single" w:sz="6" w:space="0" w:color="auto"/>
              <w:right w:val="single" w:sz="6" w:space="0" w:color="auto"/>
            </w:tcBorders>
          </w:tcPr>
          <w:p w:rsidR="00551E98" w:rsidRPr="008E0523" w:rsidRDefault="00551E98" w:rsidP="00E11017">
            <w:pPr>
              <w:widowControl w:val="0"/>
              <w:autoSpaceDE w:val="0"/>
              <w:autoSpaceDN w:val="0"/>
              <w:adjustRightInd w:val="0"/>
              <w:jc w:val="center"/>
              <w:rPr>
                <w:color w:val="000000"/>
              </w:rPr>
            </w:pPr>
            <w:r w:rsidRPr="008E0523">
              <w:rPr>
                <w:color w:val="000000"/>
              </w:rPr>
              <w:t>100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1B4B7E" w:rsidP="00E11017">
            <w:pPr>
              <w:widowControl w:val="0"/>
              <w:autoSpaceDE w:val="0"/>
              <w:autoSpaceDN w:val="0"/>
              <w:adjustRightInd w:val="0"/>
              <w:jc w:val="center"/>
              <w:rPr>
                <w:color w:val="000000"/>
              </w:rPr>
            </w:pPr>
            <w:r>
              <w:rPr>
                <w:color w:val="000000"/>
              </w:rPr>
              <w:t>100</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240"/>
        </w:trPr>
        <w:tc>
          <w:tcPr>
            <w:tcW w:w="2700" w:type="dxa"/>
            <w:vMerge/>
            <w:tcBorders>
              <w:left w:val="single" w:sz="4" w:space="0" w:color="auto"/>
              <w:bottom w:val="single" w:sz="4" w:space="0" w:color="auto"/>
              <w:right w:val="single" w:sz="4" w:space="0" w:color="auto"/>
            </w:tcBorders>
            <w:shd w:val="clear" w:color="auto" w:fill="auto"/>
          </w:tcPr>
          <w:p w:rsidR="00551E98" w:rsidRDefault="00551E98" w:rsidP="00E11017">
            <w:pPr>
              <w:jc w:val="both"/>
            </w:pPr>
          </w:p>
        </w:tc>
        <w:tc>
          <w:tcPr>
            <w:tcW w:w="3420" w:type="dxa"/>
            <w:tcBorders>
              <w:top w:val="single" w:sz="6" w:space="0" w:color="auto"/>
              <w:left w:val="single" w:sz="4" w:space="0" w:color="auto"/>
              <w:bottom w:val="single" w:sz="6" w:space="0" w:color="auto"/>
              <w:right w:val="single" w:sz="6" w:space="0" w:color="auto"/>
            </w:tcBorders>
          </w:tcPr>
          <w:p w:rsidR="00551E98" w:rsidRPr="00872D6C" w:rsidRDefault="00551E98" w:rsidP="00E11017">
            <w:pPr>
              <w:pStyle w:val="a4"/>
              <w:jc w:val="both"/>
              <w:rPr>
                <w:rFonts w:ascii="Times New Roman" w:hAnsi="Times New Roman" w:cs="Times New Roman"/>
                <w:sz w:val="24"/>
                <w:szCs w:val="24"/>
              </w:rPr>
            </w:pPr>
            <w:r>
              <w:rPr>
                <w:rFonts w:ascii="Times New Roman" w:hAnsi="Times New Roman" w:cs="Times New Roman"/>
                <w:sz w:val="24"/>
                <w:szCs w:val="24"/>
              </w:rPr>
              <w:t>количество гастрольных поездок коллективов учреждений культуры, оказываемых в пределах Колыванского района</w:t>
            </w:r>
          </w:p>
        </w:tc>
        <w:tc>
          <w:tcPr>
            <w:tcW w:w="1260" w:type="dxa"/>
            <w:tcBorders>
              <w:top w:val="single" w:sz="6" w:space="0" w:color="auto"/>
              <w:left w:val="single" w:sz="6" w:space="0" w:color="auto"/>
              <w:bottom w:val="single" w:sz="6" w:space="0" w:color="auto"/>
              <w:right w:val="single" w:sz="6" w:space="0" w:color="auto"/>
            </w:tcBorders>
          </w:tcPr>
          <w:p w:rsidR="00551E98" w:rsidRPr="00872D6C" w:rsidRDefault="00551E98" w:rsidP="00E11017">
            <w:pPr>
              <w:pStyle w:val="a4"/>
              <w:rPr>
                <w:rFonts w:ascii="Times New Roman" w:hAnsi="Times New Roman" w:cs="Times New Roman"/>
                <w:sz w:val="24"/>
                <w:szCs w:val="24"/>
              </w:rPr>
            </w:pPr>
            <w:r>
              <w:rPr>
                <w:rFonts w:ascii="Times New Roman" w:hAnsi="Times New Roman" w:cs="Times New Roman"/>
                <w:sz w:val="24"/>
                <w:szCs w:val="24"/>
              </w:rPr>
              <w:t>поездки</w:t>
            </w:r>
          </w:p>
        </w:tc>
        <w:tc>
          <w:tcPr>
            <w:tcW w:w="1551" w:type="dxa"/>
            <w:tcBorders>
              <w:top w:val="single" w:sz="6" w:space="0" w:color="auto"/>
              <w:left w:val="single" w:sz="6" w:space="0" w:color="auto"/>
              <w:bottom w:val="single" w:sz="6"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65</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1B4B7E" w:rsidP="00E11017">
            <w:pPr>
              <w:tabs>
                <w:tab w:val="left" w:pos="1320"/>
              </w:tabs>
              <w:jc w:val="center"/>
              <w:rPr>
                <w:color w:val="000000"/>
              </w:rPr>
            </w:pPr>
            <w:r>
              <w:rPr>
                <w:color w:val="000000"/>
              </w:rPr>
              <w:t>68</w:t>
            </w:r>
          </w:p>
        </w:tc>
        <w:tc>
          <w:tcPr>
            <w:tcW w:w="1985" w:type="dxa"/>
            <w:tcBorders>
              <w:top w:val="single" w:sz="6" w:space="0" w:color="auto"/>
              <w:left w:val="single" w:sz="6" w:space="0" w:color="auto"/>
              <w:bottom w:val="single" w:sz="6" w:space="0" w:color="auto"/>
              <w:right w:val="single" w:sz="6" w:space="0" w:color="auto"/>
            </w:tcBorders>
          </w:tcPr>
          <w:p w:rsidR="00551E98" w:rsidRPr="008E0523" w:rsidRDefault="001B4B7E" w:rsidP="00E11017">
            <w:pPr>
              <w:widowControl w:val="0"/>
              <w:autoSpaceDE w:val="0"/>
              <w:autoSpaceDN w:val="0"/>
              <w:adjustRightInd w:val="0"/>
              <w:jc w:val="center"/>
              <w:rPr>
                <w:color w:val="000000"/>
              </w:rPr>
            </w:pPr>
            <w:r>
              <w:rPr>
                <w:color w:val="000000"/>
              </w:rPr>
              <w:t>70</w:t>
            </w:r>
          </w:p>
        </w:tc>
        <w:tc>
          <w:tcPr>
            <w:tcW w:w="1417" w:type="dxa"/>
            <w:tcBorders>
              <w:top w:val="single" w:sz="6" w:space="0" w:color="auto"/>
              <w:left w:val="single" w:sz="6" w:space="0" w:color="auto"/>
              <w:bottom w:val="single" w:sz="6" w:space="0" w:color="auto"/>
              <w:right w:val="single" w:sz="6" w:space="0" w:color="auto"/>
            </w:tcBorders>
          </w:tcPr>
          <w:p w:rsidR="00551E98" w:rsidRPr="008E0523" w:rsidRDefault="001B4B7E" w:rsidP="00E11017">
            <w:pPr>
              <w:widowControl w:val="0"/>
              <w:autoSpaceDE w:val="0"/>
              <w:autoSpaceDN w:val="0"/>
              <w:adjustRightInd w:val="0"/>
              <w:jc w:val="center"/>
              <w:rPr>
                <w:color w:val="000000"/>
              </w:rPr>
            </w:pPr>
            <w:r>
              <w:rPr>
                <w:color w:val="000000"/>
              </w:rPr>
              <w:t>72</w:t>
            </w:r>
          </w:p>
        </w:tc>
        <w:tc>
          <w:tcPr>
            <w:tcW w:w="1985" w:type="dxa"/>
            <w:tcBorders>
              <w:top w:val="single" w:sz="6" w:space="0" w:color="auto"/>
              <w:left w:val="single" w:sz="6" w:space="0" w:color="auto"/>
              <w:bottom w:val="single" w:sz="6" w:space="0" w:color="auto"/>
              <w:right w:val="single" w:sz="6" w:space="0" w:color="auto"/>
            </w:tcBorders>
          </w:tcPr>
          <w:p w:rsidR="00551E98" w:rsidRPr="00237D14" w:rsidRDefault="00551E98" w:rsidP="00E11017">
            <w:pPr>
              <w:pStyle w:val="a4"/>
              <w:rPr>
                <w:rFonts w:ascii="Times New Roman" w:hAnsi="Times New Roman" w:cs="Times New Roman"/>
                <w:sz w:val="24"/>
                <w:szCs w:val="24"/>
              </w:rPr>
            </w:pPr>
          </w:p>
        </w:tc>
      </w:tr>
      <w:tr w:rsidR="00551E98" w:rsidRPr="00237D14" w:rsidTr="00E11017">
        <w:trPr>
          <w:cantSplit/>
          <w:trHeight w:val="1104"/>
        </w:trPr>
        <w:tc>
          <w:tcPr>
            <w:tcW w:w="2700" w:type="dxa"/>
            <w:tcBorders>
              <w:left w:val="single" w:sz="4" w:space="0" w:color="auto"/>
              <w:bottom w:val="single" w:sz="4" w:space="0" w:color="auto"/>
              <w:right w:val="single" w:sz="4" w:space="0" w:color="auto"/>
            </w:tcBorders>
            <w:shd w:val="clear" w:color="auto" w:fill="auto"/>
          </w:tcPr>
          <w:p w:rsidR="00551E98" w:rsidRDefault="00551E98" w:rsidP="00E11017">
            <w:pPr>
              <w:jc w:val="both"/>
            </w:pPr>
            <w:r w:rsidRPr="0012494D">
              <w:t>Методическое обеспечение деятельности сельских учреждений культуры</w:t>
            </w:r>
          </w:p>
        </w:tc>
        <w:tc>
          <w:tcPr>
            <w:tcW w:w="3420" w:type="dxa"/>
            <w:tcBorders>
              <w:top w:val="single" w:sz="6" w:space="0" w:color="auto"/>
              <w:left w:val="single" w:sz="4" w:space="0" w:color="auto"/>
              <w:bottom w:val="single" w:sz="4" w:space="0" w:color="auto"/>
              <w:right w:val="single" w:sz="6" w:space="0" w:color="auto"/>
            </w:tcBorders>
          </w:tcPr>
          <w:p w:rsidR="00551E98" w:rsidRDefault="00551E98" w:rsidP="00E11017">
            <w:pPr>
              <w:pStyle w:val="a6"/>
              <w:jc w:val="both"/>
            </w:pPr>
            <w:r>
              <w:t>количество выпускаемых брошюр (в т.ч. информационных, методических)</w:t>
            </w:r>
          </w:p>
        </w:tc>
        <w:tc>
          <w:tcPr>
            <w:tcW w:w="1260" w:type="dxa"/>
            <w:tcBorders>
              <w:top w:val="single" w:sz="6" w:space="0" w:color="auto"/>
              <w:left w:val="single" w:sz="6" w:space="0" w:color="auto"/>
              <w:bottom w:val="single" w:sz="4" w:space="0" w:color="auto"/>
              <w:right w:val="single" w:sz="6" w:space="0" w:color="auto"/>
            </w:tcBorders>
          </w:tcPr>
          <w:p w:rsidR="00551E98" w:rsidRDefault="00551E98" w:rsidP="00E11017">
            <w:pPr>
              <w:pStyle w:val="a6"/>
            </w:pPr>
            <w:r>
              <w:t>изданий</w:t>
            </w:r>
          </w:p>
        </w:tc>
        <w:tc>
          <w:tcPr>
            <w:tcW w:w="1551" w:type="dxa"/>
            <w:tcBorders>
              <w:top w:val="single" w:sz="6" w:space="0" w:color="auto"/>
              <w:left w:val="single" w:sz="6" w:space="0" w:color="auto"/>
              <w:bottom w:val="single" w:sz="4" w:space="0" w:color="auto"/>
              <w:right w:val="single" w:sz="6" w:space="0" w:color="auto"/>
            </w:tcBorders>
          </w:tcPr>
          <w:p w:rsidR="00551E98" w:rsidRPr="008E0523" w:rsidRDefault="00551E98" w:rsidP="00062B51">
            <w:pPr>
              <w:widowControl w:val="0"/>
              <w:autoSpaceDE w:val="0"/>
              <w:autoSpaceDN w:val="0"/>
              <w:adjustRightInd w:val="0"/>
              <w:jc w:val="center"/>
              <w:rPr>
                <w:color w:val="000000"/>
              </w:rPr>
            </w:pPr>
            <w:r w:rsidRPr="008E0523">
              <w:rPr>
                <w:color w:val="000000"/>
              </w:rPr>
              <w:t>2</w:t>
            </w:r>
          </w:p>
        </w:tc>
        <w:tc>
          <w:tcPr>
            <w:tcW w:w="1417" w:type="dxa"/>
            <w:tcBorders>
              <w:top w:val="single" w:sz="6" w:space="0" w:color="auto"/>
              <w:left w:val="single" w:sz="6" w:space="0" w:color="auto"/>
              <w:bottom w:val="single" w:sz="4" w:space="0" w:color="auto"/>
              <w:right w:val="single" w:sz="6" w:space="0" w:color="auto"/>
            </w:tcBorders>
          </w:tcPr>
          <w:p w:rsidR="00551E98" w:rsidRPr="008E0523" w:rsidRDefault="00551E98" w:rsidP="00E11017">
            <w:pPr>
              <w:pStyle w:val="a6"/>
              <w:jc w:val="center"/>
              <w:rPr>
                <w:color w:val="000000"/>
              </w:rPr>
            </w:pPr>
            <w:r w:rsidRPr="008E0523">
              <w:rPr>
                <w:color w:val="000000"/>
              </w:rPr>
              <w:t>2</w:t>
            </w:r>
          </w:p>
        </w:tc>
        <w:tc>
          <w:tcPr>
            <w:tcW w:w="1985" w:type="dxa"/>
            <w:tcBorders>
              <w:top w:val="single" w:sz="6" w:space="0" w:color="auto"/>
              <w:left w:val="single" w:sz="6" w:space="0" w:color="auto"/>
              <w:bottom w:val="single" w:sz="4" w:space="0" w:color="auto"/>
              <w:right w:val="single" w:sz="6" w:space="0" w:color="auto"/>
            </w:tcBorders>
          </w:tcPr>
          <w:p w:rsidR="00551E98" w:rsidRPr="008E0523" w:rsidRDefault="00551E98" w:rsidP="00E11017">
            <w:pPr>
              <w:widowControl w:val="0"/>
              <w:autoSpaceDE w:val="0"/>
              <w:autoSpaceDN w:val="0"/>
              <w:adjustRightInd w:val="0"/>
              <w:jc w:val="center"/>
              <w:rPr>
                <w:color w:val="000000"/>
              </w:rPr>
            </w:pPr>
            <w:r w:rsidRPr="008E0523">
              <w:rPr>
                <w:color w:val="000000"/>
              </w:rPr>
              <w:t>2</w:t>
            </w:r>
          </w:p>
        </w:tc>
        <w:tc>
          <w:tcPr>
            <w:tcW w:w="1417" w:type="dxa"/>
            <w:tcBorders>
              <w:top w:val="single" w:sz="6" w:space="0" w:color="auto"/>
              <w:left w:val="single" w:sz="6" w:space="0" w:color="auto"/>
              <w:bottom w:val="single" w:sz="4" w:space="0" w:color="auto"/>
              <w:right w:val="single" w:sz="6" w:space="0" w:color="auto"/>
            </w:tcBorders>
          </w:tcPr>
          <w:p w:rsidR="00551E98" w:rsidRPr="008E0523" w:rsidRDefault="001B4B7E" w:rsidP="00E11017">
            <w:pPr>
              <w:widowControl w:val="0"/>
              <w:autoSpaceDE w:val="0"/>
              <w:autoSpaceDN w:val="0"/>
              <w:adjustRightInd w:val="0"/>
              <w:jc w:val="center"/>
              <w:rPr>
                <w:color w:val="000000"/>
              </w:rPr>
            </w:pPr>
            <w:r>
              <w:rPr>
                <w:color w:val="000000"/>
              </w:rPr>
              <w:t>2</w:t>
            </w:r>
          </w:p>
        </w:tc>
        <w:tc>
          <w:tcPr>
            <w:tcW w:w="1985" w:type="dxa"/>
            <w:tcBorders>
              <w:top w:val="single" w:sz="6" w:space="0" w:color="auto"/>
              <w:left w:val="single" w:sz="6" w:space="0" w:color="auto"/>
              <w:bottom w:val="single" w:sz="4" w:space="0" w:color="auto"/>
              <w:right w:val="single" w:sz="6" w:space="0" w:color="auto"/>
            </w:tcBorders>
          </w:tcPr>
          <w:p w:rsidR="00551E98" w:rsidRPr="00237D14" w:rsidRDefault="00551E98" w:rsidP="00E11017">
            <w:pPr>
              <w:pStyle w:val="a6"/>
            </w:pPr>
          </w:p>
        </w:tc>
      </w:tr>
    </w:tbl>
    <w:p w:rsidR="000D0C08" w:rsidRDefault="000D0C08" w:rsidP="0084261A">
      <w:pPr>
        <w:ind w:firstLine="708"/>
        <w:jc w:val="center"/>
        <w:rPr>
          <w:b/>
        </w:rPr>
      </w:pPr>
    </w:p>
    <w:p w:rsidR="000D0C08" w:rsidRDefault="000D0C08" w:rsidP="0084261A">
      <w:pPr>
        <w:ind w:firstLine="708"/>
        <w:jc w:val="center"/>
        <w:rPr>
          <w:b/>
        </w:rPr>
      </w:pPr>
    </w:p>
    <w:p w:rsidR="000D0C08" w:rsidRDefault="000D0C08" w:rsidP="0084261A">
      <w:pPr>
        <w:ind w:firstLine="708"/>
        <w:jc w:val="center"/>
        <w:rPr>
          <w:b/>
        </w:rPr>
      </w:pPr>
    </w:p>
    <w:p w:rsidR="000D0C08" w:rsidRDefault="000D0C08" w:rsidP="0084261A">
      <w:pPr>
        <w:ind w:firstLine="708"/>
        <w:jc w:val="center"/>
        <w:rPr>
          <w:b/>
        </w:rPr>
      </w:pPr>
    </w:p>
    <w:p w:rsidR="000D0C08" w:rsidRDefault="000D0C08" w:rsidP="0084261A">
      <w:pPr>
        <w:ind w:firstLine="708"/>
        <w:jc w:val="center"/>
        <w:rPr>
          <w:b/>
        </w:rPr>
      </w:pPr>
    </w:p>
    <w:p w:rsidR="000D0C08" w:rsidRDefault="000D0C08" w:rsidP="0084261A">
      <w:pPr>
        <w:ind w:firstLine="708"/>
        <w:jc w:val="center"/>
        <w:rPr>
          <w:b/>
        </w:rPr>
      </w:pPr>
    </w:p>
    <w:p w:rsidR="0084261A" w:rsidRDefault="0084261A" w:rsidP="0084261A">
      <w:pPr>
        <w:ind w:firstLine="708"/>
        <w:jc w:val="both"/>
      </w:pPr>
    </w:p>
    <w:p w:rsidR="00787EC6" w:rsidRDefault="00787EC6" w:rsidP="00DD54B2">
      <w:pPr>
        <w:jc w:val="right"/>
      </w:pPr>
    </w:p>
    <w:p w:rsidR="00787EC6" w:rsidRDefault="00787EC6" w:rsidP="00DD54B2">
      <w:pPr>
        <w:jc w:val="right"/>
      </w:pPr>
    </w:p>
    <w:p w:rsidR="00D47E7A" w:rsidRDefault="00D47E7A" w:rsidP="00DD54B2">
      <w:pPr>
        <w:jc w:val="right"/>
      </w:pPr>
    </w:p>
    <w:p w:rsidR="00137D19" w:rsidRDefault="00137D19" w:rsidP="00DD54B2">
      <w:pPr>
        <w:jc w:val="right"/>
      </w:pPr>
    </w:p>
    <w:p w:rsidR="00137D19" w:rsidRDefault="00137D19" w:rsidP="00DD54B2">
      <w:pPr>
        <w:jc w:val="right"/>
      </w:pPr>
    </w:p>
    <w:p w:rsidR="00137D19" w:rsidRDefault="00137D19" w:rsidP="00DD54B2">
      <w:pPr>
        <w:jc w:val="right"/>
      </w:pPr>
    </w:p>
    <w:p w:rsidR="00137D19" w:rsidRDefault="00137D19" w:rsidP="00DD54B2">
      <w:pPr>
        <w:jc w:val="right"/>
      </w:pPr>
    </w:p>
    <w:p w:rsidR="00BD7473" w:rsidRDefault="00BD7473" w:rsidP="00BD7473">
      <w:pPr>
        <w:jc w:val="right"/>
        <w:rPr>
          <w:sz w:val="28"/>
          <w:szCs w:val="28"/>
        </w:rPr>
      </w:pPr>
    </w:p>
    <w:p w:rsidR="00AE04F5" w:rsidRDefault="00AE04F5" w:rsidP="00BD7473">
      <w:pPr>
        <w:jc w:val="right"/>
      </w:pPr>
    </w:p>
    <w:p w:rsidR="00AE04F5" w:rsidRDefault="00AE04F5" w:rsidP="00BD7473">
      <w:pPr>
        <w:jc w:val="right"/>
      </w:pPr>
    </w:p>
    <w:p w:rsidR="00AE04F5" w:rsidRDefault="00AE04F5" w:rsidP="00BD7473">
      <w:pPr>
        <w:jc w:val="right"/>
      </w:pPr>
    </w:p>
    <w:p w:rsidR="00AE04F5" w:rsidRDefault="00AE04F5" w:rsidP="00BD7473">
      <w:pPr>
        <w:jc w:val="right"/>
      </w:pPr>
    </w:p>
    <w:p w:rsidR="00BD7473" w:rsidRPr="00BD7473" w:rsidRDefault="00BD7473" w:rsidP="00BD7473">
      <w:pPr>
        <w:jc w:val="right"/>
      </w:pPr>
      <w:r w:rsidRPr="00BD7473">
        <w:lastRenderedPageBreak/>
        <w:t>«П</w:t>
      </w:r>
      <w:r w:rsidR="00C022C1">
        <w:t xml:space="preserve">риложение № </w:t>
      </w:r>
      <w:r w:rsidR="000D0C08">
        <w:t>2</w:t>
      </w:r>
    </w:p>
    <w:p w:rsidR="00BD7473" w:rsidRPr="00BD7473" w:rsidRDefault="00BD7473" w:rsidP="00BD7473">
      <w:pPr>
        <w:jc w:val="right"/>
      </w:pPr>
      <w:r w:rsidRPr="00BD7473">
        <w:t>к муниципальной программе</w:t>
      </w:r>
    </w:p>
    <w:p w:rsidR="00BD7473" w:rsidRPr="00BD7473" w:rsidRDefault="00BD7473" w:rsidP="00BD7473">
      <w:pPr>
        <w:jc w:val="right"/>
      </w:pPr>
      <w:r w:rsidRPr="00BD7473">
        <w:t xml:space="preserve">«Развитие культуры в </w:t>
      </w:r>
      <w:proofErr w:type="spellStart"/>
      <w:r w:rsidRPr="00BD7473">
        <w:t>Колыванском</w:t>
      </w:r>
      <w:proofErr w:type="spellEnd"/>
      <w:r w:rsidRPr="00BD7473">
        <w:t xml:space="preserve"> районе</w:t>
      </w:r>
    </w:p>
    <w:p w:rsidR="00BD7473" w:rsidRPr="00BD7473" w:rsidRDefault="00BD7473" w:rsidP="00BD7473">
      <w:pPr>
        <w:jc w:val="right"/>
      </w:pPr>
      <w:r w:rsidRPr="00BD7473">
        <w:t>Новосибирской области на 202</w:t>
      </w:r>
      <w:r w:rsidR="00137D19">
        <w:t>6</w:t>
      </w:r>
      <w:r w:rsidRPr="00BD7473">
        <w:t>-202</w:t>
      </w:r>
      <w:r w:rsidR="00137D19">
        <w:t>8</w:t>
      </w:r>
      <w:r w:rsidRPr="00BD7473">
        <w:t xml:space="preserve"> годы»</w:t>
      </w:r>
    </w:p>
    <w:p w:rsidR="00BD7473" w:rsidRPr="000E416F" w:rsidRDefault="00BD7473" w:rsidP="00BD7473">
      <w:pPr>
        <w:rPr>
          <w:sz w:val="28"/>
          <w:szCs w:val="28"/>
        </w:rPr>
      </w:pPr>
    </w:p>
    <w:p w:rsidR="00BD7473" w:rsidRDefault="00BD7473" w:rsidP="00BD7473">
      <w:pPr>
        <w:pStyle w:val="3"/>
        <w:jc w:val="center"/>
        <w:rPr>
          <w:rFonts w:ascii="Times New Roman" w:hAnsi="Times New Roman" w:cs="Times New Roman"/>
        </w:rPr>
      </w:pPr>
      <w:bookmarkStart w:id="49" w:name="_Toc269306889"/>
      <w:bookmarkStart w:id="50" w:name="_Toc269307996"/>
    </w:p>
    <w:p w:rsidR="00A5213B" w:rsidRPr="0035043C" w:rsidRDefault="00A5213B" w:rsidP="00A5213B">
      <w:pPr>
        <w:pStyle w:val="3"/>
        <w:jc w:val="center"/>
        <w:rPr>
          <w:rFonts w:ascii="Times New Roman" w:hAnsi="Times New Roman" w:cs="Times New Roman"/>
          <w:b w:val="0"/>
          <w:sz w:val="28"/>
          <w:szCs w:val="28"/>
        </w:rPr>
      </w:pPr>
      <w:r w:rsidRPr="00A446CB">
        <w:rPr>
          <w:rFonts w:ascii="Times New Roman" w:hAnsi="Times New Roman" w:cs="Times New Roman"/>
          <w:b w:val="0"/>
          <w:sz w:val="28"/>
          <w:szCs w:val="28"/>
        </w:rPr>
        <w:t xml:space="preserve">Мероприятия муниципальной программы </w:t>
      </w:r>
    </w:p>
    <w:p w:rsidR="00A5213B" w:rsidRDefault="00A5213B" w:rsidP="00A5213B">
      <w:pPr>
        <w:pStyle w:val="3"/>
        <w:jc w:val="center"/>
        <w:rPr>
          <w:rFonts w:ascii="Times New Roman" w:hAnsi="Times New Roman" w:cs="Times New Roman"/>
          <w:b w:val="0"/>
          <w:sz w:val="28"/>
          <w:szCs w:val="28"/>
        </w:rPr>
      </w:pPr>
      <w:r w:rsidRPr="00A446CB">
        <w:rPr>
          <w:rFonts w:ascii="Times New Roman" w:hAnsi="Times New Roman" w:cs="Times New Roman"/>
          <w:b w:val="0"/>
          <w:sz w:val="28"/>
          <w:szCs w:val="28"/>
        </w:rPr>
        <w:t xml:space="preserve">«Развитие культуры в </w:t>
      </w:r>
      <w:proofErr w:type="spellStart"/>
      <w:r w:rsidRPr="00A446CB">
        <w:rPr>
          <w:rFonts w:ascii="Times New Roman" w:hAnsi="Times New Roman" w:cs="Times New Roman"/>
          <w:b w:val="0"/>
          <w:sz w:val="28"/>
          <w:szCs w:val="28"/>
        </w:rPr>
        <w:t>Колыванском</w:t>
      </w:r>
      <w:proofErr w:type="spellEnd"/>
      <w:r w:rsidRPr="00A446CB">
        <w:rPr>
          <w:rFonts w:ascii="Times New Roman" w:hAnsi="Times New Roman" w:cs="Times New Roman"/>
          <w:b w:val="0"/>
          <w:sz w:val="28"/>
          <w:szCs w:val="28"/>
        </w:rPr>
        <w:t xml:space="preserve"> районе Новосибирской области на 202</w:t>
      </w:r>
      <w:r w:rsidR="00062B51">
        <w:rPr>
          <w:rFonts w:ascii="Times New Roman" w:hAnsi="Times New Roman" w:cs="Times New Roman"/>
          <w:b w:val="0"/>
          <w:sz w:val="28"/>
          <w:szCs w:val="28"/>
        </w:rPr>
        <w:t>6</w:t>
      </w:r>
      <w:r w:rsidRPr="00A446CB">
        <w:rPr>
          <w:rFonts w:ascii="Times New Roman" w:hAnsi="Times New Roman" w:cs="Times New Roman"/>
          <w:b w:val="0"/>
          <w:sz w:val="28"/>
          <w:szCs w:val="28"/>
        </w:rPr>
        <w:t>-202</w:t>
      </w:r>
      <w:r w:rsidR="00062B51">
        <w:rPr>
          <w:rFonts w:ascii="Times New Roman" w:hAnsi="Times New Roman" w:cs="Times New Roman"/>
          <w:b w:val="0"/>
          <w:sz w:val="28"/>
          <w:szCs w:val="28"/>
        </w:rPr>
        <w:t>8</w:t>
      </w:r>
      <w:r w:rsidRPr="00A446CB">
        <w:rPr>
          <w:rFonts w:ascii="Times New Roman" w:hAnsi="Times New Roman" w:cs="Times New Roman"/>
          <w:b w:val="0"/>
          <w:sz w:val="28"/>
          <w:szCs w:val="28"/>
        </w:rPr>
        <w:t xml:space="preserve"> годы»</w:t>
      </w:r>
    </w:p>
    <w:p w:rsidR="00A5213B" w:rsidRPr="00A446CB" w:rsidRDefault="00A5213B" w:rsidP="00A5213B"/>
    <w:tbl>
      <w:tblPr>
        <w:tblW w:w="15877" w:type="dxa"/>
        <w:tblInd w:w="-497" w:type="dxa"/>
        <w:tblLayout w:type="fixed"/>
        <w:tblCellMar>
          <w:left w:w="70" w:type="dxa"/>
          <w:right w:w="70" w:type="dxa"/>
        </w:tblCellMar>
        <w:tblLook w:val="0000"/>
      </w:tblPr>
      <w:tblGrid>
        <w:gridCol w:w="988"/>
        <w:gridCol w:w="2972"/>
        <w:gridCol w:w="2411"/>
        <w:gridCol w:w="8"/>
        <w:gridCol w:w="1551"/>
        <w:gridCol w:w="8"/>
        <w:gridCol w:w="1272"/>
        <w:gridCol w:w="75"/>
        <w:gridCol w:w="1347"/>
        <w:gridCol w:w="127"/>
        <w:gridCol w:w="1006"/>
        <w:gridCol w:w="1419"/>
        <w:gridCol w:w="1130"/>
        <w:gridCol w:w="1563"/>
      </w:tblGrid>
      <w:tr w:rsidR="00931CEA" w:rsidRPr="00237D14" w:rsidTr="00C05681">
        <w:trPr>
          <w:cantSplit/>
          <w:trHeight w:val="360"/>
        </w:trPr>
        <w:tc>
          <w:tcPr>
            <w:tcW w:w="988" w:type="dxa"/>
            <w:vMerge w:val="restart"/>
            <w:tcBorders>
              <w:top w:val="single" w:sz="4" w:space="0" w:color="auto"/>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p w:rsidR="00931CEA" w:rsidRDefault="00931CEA" w:rsidP="00FC0775">
            <w:pPr>
              <w:pStyle w:val="ConsPlusNormal"/>
              <w:widowControl/>
              <w:ind w:firstLine="0"/>
              <w:rPr>
                <w:rFonts w:ascii="Times New Roman" w:hAnsi="Times New Roman" w:cs="Times New Roman"/>
                <w:sz w:val="24"/>
                <w:szCs w:val="24"/>
              </w:rPr>
            </w:pPr>
            <w:r w:rsidRPr="00C022C1">
              <w:rPr>
                <w:rFonts w:ascii="Times New Roman" w:hAnsi="Times New Roman" w:cs="Times New Roman"/>
                <w:sz w:val="24"/>
                <w:szCs w:val="24"/>
              </w:rPr>
              <w:t xml:space="preserve">N </w:t>
            </w:r>
            <w:proofErr w:type="spellStart"/>
            <w:proofErr w:type="gramStart"/>
            <w:r w:rsidRPr="00C022C1">
              <w:rPr>
                <w:rFonts w:ascii="Times New Roman" w:hAnsi="Times New Roman" w:cs="Times New Roman"/>
                <w:sz w:val="24"/>
                <w:szCs w:val="24"/>
              </w:rPr>
              <w:t>п</w:t>
            </w:r>
            <w:proofErr w:type="spellEnd"/>
            <w:proofErr w:type="gramEnd"/>
            <w:r w:rsidRPr="00C022C1">
              <w:rPr>
                <w:rFonts w:ascii="Times New Roman" w:hAnsi="Times New Roman" w:cs="Times New Roman"/>
                <w:sz w:val="24"/>
                <w:szCs w:val="24"/>
              </w:rPr>
              <w:t>/</w:t>
            </w:r>
            <w:proofErr w:type="spellStart"/>
            <w:r w:rsidRPr="00C022C1">
              <w:rPr>
                <w:rFonts w:ascii="Times New Roman" w:hAnsi="Times New Roman" w:cs="Times New Roman"/>
                <w:sz w:val="24"/>
                <w:szCs w:val="24"/>
              </w:rPr>
              <w:t>п</w:t>
            </w:r>
            <w:proofErr w:type="spellEnd"/>
          </w:p>
          <w:p w:rsidR="00931CEA" w:rsidRPr="00C022C1"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p w:rsidR="00931CEA" w:rsidRPr="00237D1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Цель, задача, мероприятие</w:t>
            </w:r>
          </w:p>
        </w:tc>
        <w:tc>
          <w:tcPr>
            <w:tcW w:w="2411" w:type="dxa"/>
            <w:vMerge w:val="restart"/>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sidRPr="00237D14">
              <w:rPr>
                <w:rFonts w:ascii="Times New Roman" w:hAnsi="Times New Roman" w:cs="Times New Roman"/>
                <w:sz w:val="24"/>
                <w:szCs w:val="24"/>
              </w:rPr>
              <w:t>Показатель</w:t>
            </w: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ind w:firstLine="0"/>
              <w:jc w:val="center"/>
              <w:rPr>
                <w:rFonts w:ascii="Times New Roman" w:hAnsi="Times New Roman" w:cs="Times New Roman"/>
                <w:sz w:val="24"/>
                <w:szCs w:val="24"/>
              </w:rPr>
            </w:pPr>
            <w:r w:rsidRPr="00237D14">
              <w:rPr>
                <w:rFonts w:ascii="Times New Roman" w:hAnsi="Times New Roman" w:cs="Times New Roman"/>
                <w:sz w:val="24"/>
                <w:szCs w:val="24"/>
              </w:rPr>
              <w:t xml:space="preserve">Единица </w:t>
            </w:r>
            <w:r w:rsidRPr="00237D14">
              <w:rPr>
                <w:rFonts w:ascii="Times New Roman" w:hAnsi="Times New Roman" w:cs="Times New Roman"/>
                <w:sz w:val="24"/>
                <w:szCs w:val="24"/>
              </w:rPr>
              <w:br/>
              <w:t>измерени</w:t>
            </w:r>
            <w:r>
              <w:rPr>
                <w:rFonts w:ascii="Times New Roman" w:hAnsi="Times New Roman" w:cs="Times New Roman"/>
                <w:sz w:val="24"/>
                <w:szCs w:val="24"/>
              </w:rPr>
              <w:t>я</w:t>
            </w:r>
          </w:p>
        </w:tc>
        <w:tc>
          <w:tcPr>
            <w:tcW w:w="3835" w:type="dxa"/>
            <w:gridSpan w:val="6"/>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sidRPr="00237D14">
              <w:rPr>
                <w:rFonts w:ascii="Times New Roman" w:hAnsi="Times New Roman" w:cs="Times New Roman"/>
                <w:sz w:val="24"/>
                <w:szCs w:val="24"/>
              </w:rPr>
              <w:t>Период реализации</w:t>
            </w:r>
            <w:r>
              <w:rPr>
                <w:rFonts w:ascii="Times New Roman" w:hAnsi="Times New Roman" w:cs="Times New Roman"/>
                <w:sz w:val="24"/>
                <w:szCs w:val="24"/>
              </w:rPr>
              <w:t xml:space="preserve"> муниципальной </w:t>
            </w:r>
            <w:r w:rsidRPr="00237D14">
              <w:rPr>
                <w:rFonts w:ascii="Times New Roman" w:hAnsi="Times New Roman" w:cs="Times New Roman"/>
                <w:sz w:val="24"/>
                <w:szCs w:val="24"/>
              </w:rPr>
              <w:t xml:space="preserve">   </w:t>
            </w:r>
            <w:r w:rsidRPr="00237D14">
              <w:rPr>
                <w:rFonts w:ascii="Times New Roman" w:hAnsi="Times New Roman" w:cs="Times New Roman"/>
                <w:sz w:val="24"/>
                <w:szCs w:val="24"/>
              </w:rPr>
              <w:br/>
              <w:t>программы</w:t>
            </w:r>
            <w:r>
              <w:rPr>
                <w:rFonts w:ascii="Times New Roman" w:hAnsi="Times New Roman" w:cs="Times New Roman"/>
                <w:sz w:val="24"/>
                <w:szCs w:val="24"/>
              </w:rPr>
              <w:t xml:space="preserve"> по годам</w:t>
            </w:r>
          </w:p>
        </w:tc>
        <w:tc>
          <w:tcPr>
            <w:tcW w:w="1419" w:type="dxa"/>
            <w:vMerge w:val="restart"/>
            <w:tcBorders>
              <w:top w:val="single" w:sz="4" w:space="0" w:color="auto"/>
              <w:left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Всего по муниципальной программе</w:t>
            </w:r>
          </w:p>
        </w:tc>
        <w:tc>
          <w:tcPr>
            <w:tcW w:w="1130" w:type="dxa"/>
            <w:vMerge w:val="restart"/>
            <w:tcBorders>
              <w:top w:val="single" w:sz="4" w:space="0" w:color="auto"/>
              <w:left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Исполнитель</w:t>
            </w:r>
            <w:r w:rsidRPr="00237D14">
              <w:rPr>
                <w:rFonts w:ascii="Times New Roman" w:hAnsi="Times New Roman" w:cs="Times New Roman"/>
                <w:sz w:val="24"/>
                <w:szCs w:val="24"/>
              </w:rPr>
              <w:br/>
            </w:r>
          </w:p>
        </w:tc>
        <w:tc>
          <w:tcPr>
            <w:tcW w:w="1563" w:type="dxa"/>
            <w:vMerge w:val="restart"/>
            <w:tcBorders>
              <w:top w:val="single" w:sz="4" w:space="0" w:color="auto"/>
              <w:left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sidRPr="00237D14">
              <w:rPr>
                <w:rFonts w:ascii="Times New Roman" w:hAnsi="Times New Roman" w:cs="Times New Roman"/>
                <w:sz w:val="24"/>
                <w:szCs w:val="24"/>
              </w:rPr>
              <w:t>Ожидаемы</w:t>
            </w:r>
            <w:r>
              <w:rPr>
                <w:rFonts w:ascii="Times New Roman" w:hAnsi="Times New Roman" w:cs="Times New Roman"/>
                <w:sz w:val="24"/>
                <w:szCs w:val="24"/>
              </w:rPr>
              <w:t>е</w:t>
            </w:r>
            <w:r w:rsidRPr="00237D14">
              <w:rPr>
                <w:rFonts w:ascii="Times New Roman" w:hAnsi="Times New Roman" w:cs="Times New Roman"/>
                <w:sz w:val="24"/>
                <w:szCs w:val="24"/>
              </w:rPr>
              <w:br/>
              <w:t>результат</w:t>
            </w:r>
            <w:r>
              <w:rPr>
                <w:rFonts w:ascii="Times New Roman" w:hAnsi="Times New Roman" w:cs="Times New Roman"/>
                <w:sz w:val="24"/>
                <w:szCs w:val="24"/>
              </w:rPr>
              <w:t>ы</w:t>
            </w:r>
          </w:p>
        </w:tc>
      </w:tr>
      <w:tr w:rsidR="00931CEA" w:rsidRPr="00237D14" w:rsidTr="00BA76C3">
        <w:trPr>
          <w:cantSplit/>
          <w:trHeight w:val="443"/>
        </w:trPr>
        <w:tc>
          <w:tcPr>
            <w:tcW w:w="988" w:type="dxa"/>
            <w:vMerge/>
            <w:tcBorders>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2411" w:type="dxa"/>
            <w:vMerge/>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1355" w:type="dxa"/>
            <w:gridSpan w:val="3"/>
            <w:tcBorders>
              <w:top w:val="single" w:sz="4" w:space="0" w:color="auto"/>
              <w:left w:val="single" w:sz="4" w:space="0" w:color="auto"/>
              <w:bottom w:val="single" w:sz="4" w:space="0" w:color="auto"/>
              <w:right w:val="single" w:sz="4" w:space="0" w:color="auto"/>
            </w:tcBorders>
          </w:tcPr>
          <w:p w:rsidR="00931CEA" w:rsidRPr="00237D14" w:rsidRDefault="00931CEA" w:rsidP="00062B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062B51">
              <w:rPr>
                <w:rFonts w:ascii="Times New Roman" w:hAnsi="Times New Roman" w:cs="Times New Roman"/>
                <w:sz w:val="24"/>
                <w:szCs w:val="24"/>
              </w:rPr>
              <w:t>6</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931CEA" w:rsidRPr="00237D14" w:rsidRDefault="00931CEA" w:rsidP="00FC07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062B51">
              <w:rPr>
                <w:rFonts w:ascii="Times New Roman" w:hAnsi="Times New Roman" w:cs="Times New Roman"/>
                <w:sz w:val="24"/>
                <w:szCs w:val="24"/>
              </w:rPr>
              <w:t>7</w:t>
            </w:r>
            <w:r w:rsidRPr="00237D14">
              <w:rPr>
                <w:rFonts w:ascii="Times New Roman" w:hAnsi="Times New Roman" w:cs="Times New Roman"/>
                <w:sz w:val="24"/>
                <w:szCs w:val="24"/>
              </w:rPr>
              <w:t xml:space="preserve"> </w:t>
            </w:r>
          </w:p>
          <w:p w:rsidR="00931CEA" w:rsidRPr="00237D14" w:rsidRDefault="00931CEA" w:rsidP="00FC0775">
            <w:pPr>
              <w:pStyle w:val="ConsPlusNormal"/>
              <w:widowControl/>
              <w:ind w:firstLine="0"/>
              <w:jc w:val="center"/>
              <w:rPr>
                <w:rFonts w:ascii="Times New Roman" w:hAnsi="Times New Roman" w:cs="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w:t>
            </w:r>
            <w:r w:rsidR="00062B51">
              <w:rPr>
                <w:rFonts w:ascii="Times New Roman" w:hAnsi="Times New Roman" w:cs="Times New Roman"/>
                <w:sz w:val="24"/>
                <w:szCs w:val="24"/>
              </w:rPr>
              <w:t>8</w:t>
            </w:r>
            <w:r w:rsidRPr="00237D14">
              <w:rPr>
                <w:rFonts w:ascii="Times New Roman" w:hAnsi="Times New Roman" w:cs="Times New Roman"/>
                <w:sz w:val="24"/>
                <w:szCs w:val="24"/>
              </w:rPr>
              <w:t xml:space="preserve"> </w:t>
            </w:r>
          </w:p>
          <w:p w:rsidR="00931CEA" w:rsidRPr="00237D14" w:rsidRDefault="00931CEA" w:rsidP="00FC0775">
            <w:pPr>
              <w:pStyle w:val="ConsPlusNormal"/>
              <w:widowControl/>
              <w:ind w:firstLine="0"/>
              <w:jc w:val="center"/>
              <w:rPr>
                <w:rFonts w:ascii="Times New Roman" w:hAnsi="Times New Roman" w:cs="Times New Roman"/>
                <w:sz w:val="24"/>
                <w:szCs w:val="24"/>
              </w:rPr>
            </w:pPr>
          </w:p>
        </w:tc>
        <w:tc>
          <w:tcPr>
            <w:tcW w:w="1419" w:type="dxa"/>
            <w:vMerge/>
            <w:tcBorders>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1130" w:type="dxa"/>
            <w:vMerge/>
            <w:tcBorders>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237D14" w:rsidRDefault="00931CEA" w:rsidP="00FC0775">
            <w:pPr>
              <w:pStyle w:val="ConsPlusNormal"/>
              <w:widowControl/>
              <w:ind w:firstLine="0"/>
              <w:rPr>
                <w:rFonts w:ascii="Times New Roman" w:hAnsi="Times New Roman" w:cs="Times New Roman"/>
                <w:sz w:val="24"/>
                <w:szCs w:val="24"/>
              </w:rPr>
            </w:pPr>
          </w:p>
        </w:tc>
      </w:tr>
      <w:tr w:rsidR="00931CEA" w:rsidRPr="006E25F0" w:rsidTr="00FC0775">
        <w:trPr>
          <w:cantSplit/>
          <w:trHeight w:val="240"/>
        </w:trPr>
        <w:tc>
          <w:tcPr>
            <w:tcW w:w="15877" w:type="dxa"/>
            <w:gridSpan w:val="14"/>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1.</w:t>
            </w:r>
            <w:r w:rsidRPr="006E25F0">
              <w:rPr>
                <w:rFonts w:ascii="Times New Roman" w:hAnsi="Times New Roman" w:cs="Times New Roman"/>
                <w:b/>
                <w:sz w:val="24"/>
                <w:szCs w:val="24"/>
              </w:rPr>
              <w:t xml:space="preserve">ЦЕЛЬ: Повышение </w:t>
            </w:r>
            <w:proofErr w:type="gramStart"/>
            <w:r w:rsidRPr="006E25F0">
              <w:rPr>
                <w:rFonts w:ascii="Times New Roman" w:hAnsi="Times New Roman" w:cs="Times New Roman"/>
                <w:b/>
                <w:sz w:val="24"/>
                <w:szCs w:val="24"/>
              </w:rPr>
              <w:t>эффективности использования потенциала сферы культуры</w:t>
            </w:r>
            <w:proofErr w:type="gramEnd"/>
            <w:r w:rsidRPr="006E25F0">
              <w:rPr>
                <w:rFonts w:ascii="Times New Roman" w:hAnsi="Times New Roman" w:cs="Times New Roman"/>
                <w:b/>
                <w:sz w:val="24"/>
                <w:szCs w:val="24"/>
              </w:rPr>
              <w:t xml:space="preserve"> Колыванского района</w:t>
            </w:r>
            <w:r>
              <w:rPr>
                <w:rFonts w:ascii="Times New Roman" w:hAnsi="Times New Roman" w:cs="Times New Roman"/>
                <w:b/>
                <w:sz w:val="24"/>
                <w:szCs w:val="24"/>
              </w:rPr>
              <w:t xml:space="preserve"> Новосибирской области</w:t>
            </w:r>
          </w:p>
          <w:p w:rsidR="00931CEA" w:rsidRPr="006E25F0" w:rsidRDefault="00931CEA" w:rsidP="00FC0775">
            <w:pPr>
              <w:pStyle w:val="ConsPlusNormal"/>
              <w:widowControl/>
              <w:ind w:firstLine="0"/>
              <w:rPr>
                <w:rFonts w:ascii="Times New Roman" w:hAnsi="Times New Roman" w:cs="Times New Roman"/>
                <w:b/>
                <w:sz w:val="24"/>
                <w:szCs w:val="24"/>
              </w:rPr>
            </w:pPr>
          </w:p>
        </w:tc>
      </w:tr>
      <w:tr w:rsidR="00931CEA" w:rsidRPr="00C022C1" w:rsidTr="00FC0775">
        <w:trPr>
          <w:cantSplit/>
          <w:trHeight w:val="240"/>
        </w:trPr>
        <w:tc>
          <w:tcPr>
            <w:tcW w:w="15877" w:type="dxa"/>
            <w:gridSpan w:val="14"/>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jc w:val="both"/>
              <w:rPr>
                <w:rFonts w:ascii="Times New Roman" w:hAnsi="Times New Roman" w:cs="Times New Roman"/>
                <w:b/>
                <w:sz w:val="24"/>
                <w:szCs w:val="24"/>
              </w:rPr>
            </w:pPr>
            <w:r w:rsidRPr="00C022C1">
              <w:rPr>
                <w:rFonts w:ascii="Times New Roman" w:hAnsi="Times New Roman" w:cs="Times New Roman"/>
                <w:b/>
                <w:sz w:val="24"/>
                <w:szCs w:val="24"/>
              </w:rPr>
              <w:t>1.</w:t>
            </w:r>
            <w:r w:rsidR="0064531D">
              <w:rPr>
                <w:rFonts w:ascii="Times New Roman" w:hAnsi="Times New Roman" w:cs="Times New Roman"/>
                <w:b/>
                <w:sz w:val="24"/>
                <w:szCs w:val="24"/>
              </w:rPr>
              <w:t>1</w:t>
            </w:r>
            <w:r w:rsidRPr="00C022C1">
              <w:rPr>
                <w:rFonts w:ascii="Times New Roman" w:hAnsi="Times New Roman" w:cs="Times New Roman"/>
                <w:b/>
                <w:sz w:val="24"/>
                <w:szCs w:val="24"/>
              </w:rPr>
              <w:t>. Задача: Укрепление материально-технической базы учреждений культуры Колыванского района (в рамках ГП НСО «Культура Новосибирской области», ГП НСО «Управление государственными финансами в Новосибирской области»)</w:t>
            </w:r>
          </w:p>
          <w:p w:rsidR="00931CEA" w:rsidRPr="00C022C1" w:rsidRDefault="00931CEA" w:rsidP="00FC0775">
            <w:pPr>
              <w:pStyle w:val="ConsPlusNormal"/>
              <w:widowControl/>
              <w:ind w:firstLine="0"/>
              <w:jc w:val="both"/>
              <w:rPr>
                <w:rFonts w:ascii="Times New Roman" w:hAnsi="Times New Roman" w:cs="Times New Roman"/>
                <w:b/>
                <w:sz w:val="24"/>
                <w:szCs w:val="24"/>
              </w:rPr>
            </w:pPr>
          </w:p>
        </w:tc>
      </w:tr>
      <w:tr w:rsidR="00C05681" w:rsidRPr="005B2C57" w:rsidTr="00BA76C3">
        <w:trPr>
          <w:cantSplit/>
          <w:trHeight w:val="360"/>
        </w:trPr>
        <w:tc>
          <w:tcPr>
            <w:tcW w:w="988" w:type="dxa"/>
            <w:tcBorders>
              <w:top w:val="single" w:sz="4" w:space="0" w:color="auto"/>
              <w:left w:val="single" w:sz="4" w:space="0" w:color="auto"/>
              <w:right w:val="single" w:sz="4" w:space="0" w:color="auto"/>
            </w:tcBorders>
          </w:tcPr>
          <w:p w:rsidR="00C05681" w:rsidRPr="007A09C9" w:rsidRDefault="00C05681" w:rsidP="00137D19">
            <w:pPr>
              <w:pStyle w:val="220"/>
              <w:widowControl/>
              <w:rPr>
                <w:sz w:val="24"/>
                <w:szCs w:val="24"/>
                <w:lang w:val="ru-RU"/>
              </w:rPr>
            </w:pPr>
            <w:r>
              <w:rPr>
                <w:sz w:val="24"/>
                <w:szCs w:val="24"/>
                <w:lang w:val="ru-RU"/>
              </w:rPr>
              <w:t>1.1.1.</w:t>
            </w:r>
          </w:p>
        </w:tc>
        <w:tc>
          <w:tcPr>
            <w:tcW w:w="2972" w:type="dxa"/>
            <w:vMerge w:val="restart"/>
            <w:tcBorders>
              <w:top w:val="single" w:sz="4" w:space="0" w:color="auto"/>
              <w:left w:val="single" w:sz="4" w:space="0" w:color="auto"/>
              <w:right w:val="single" w:sz="4" w:space="0" w:color="auto"/>
            </w:tcBorders>
          </w:tcPr>
          <w:p w:rsidR="00C05681" w:rsidRPr="009318DA" w:rsidRDefault="00C05681" w:rsidP="00910CD7">
            <w:pPr>
              <w:pStyle w:val="ConsPlusNormal"/>
              <w:widowControl/>
              <w:ind w:firstLine="0"/>
              <w:rPr>
                <w:rFonts w:ascii="Times New Roman" w:hAnsi="Times New Roman"/>
                <w:sz w:val="24"/>
                <w:szCs w:val="24"/>
              </w:rPr>
            </w:pPr>
            <w:r w:rsidRPr="009318DA">
              <w:rPr>
                <w:rFonts w:ascii="Times New Roman" w:hAnsi="Times New Roman"/>
                <w:sz w:val="24"/>
                <w:szCs w:val="24"/>
              </w:rPr>
              <w:t>Комплектование книжных фондов муниципальной библиотеки Колыванского района</w:t>
            </w:r>
          </w:p>
          <w:p w:rsidR="00C05681" w:rsidRPr="009318DA" w:rsidRDefault="00C05681" w:rsidP="00910CD7">
            <w:pPr>
              <w:pStyle w:val="ConsPlusNormal"/>
              <w:widowControl/>
              <w:ind w:firstLine="0"/>
              <w:rPr>
                <w:rFonts w:ascii="Times New Roman" w:hAnsi="Times New Roman" w:cs="Times New Roman"/>
                <w:sz w:val="24"/>
                <w:szCs w:val="24"/>
              </w:rPr>
            </w:pPr>
            <w:r w:rsidRPr="009318DA">
              <w:rPr>
                <w:rFonts w:ascii="Times New Roman" w:hAnsi="Times New Roman" w:cs="Times New Roman"/>
                <w:sz w:val="24"/>
                <w:szCs w:val="24"/>
              </w:rPr>
              <w:t>(в рамках ГП НСО «Культура НСО»)</w:t>
            </w:r>
          </w:p>
        </w:tc>
        <w:tc>
          <w:tcPr>
            <w:tcW w:w="2411" w:type="dxa"/>
            <w:tcBorders>
              <w:top w:val="single" w:sz="4" w:space="0" w:color="auto"/>
              <w:left w:val="single" w:sz="4" w:space="0" w:color="auto"/>
              <w:bottom w:val="single" w:sz="4" w:space="0" w:color="auto"/>
              <w:right w:val="single" w:sz="4" w:space="0" w:color="auto"/>
            </w:tcBorders>
          </w:tcPr>
          <w:p w:rsidR="00C05681" w:rsidRPr="00973294" w:rsidRDefault="00C05681" w:rsidP="00910CD7">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973294" w:rsidRDefault="00C05681" w:rsidP="00910CD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э</w:t>
            </w:r>
            <w:r w:rsidRPr="00973294">
              <w:rPr>
                <w:rFonts w:ascii="Times New Roman" w:hAnsi="Times New Roman" w:cs="Times New Roman"/>
                <w:sz w:val="24"/>
                <w:szCs w:val="24"/>
              </w:rPr>
              <w:t>кз.</w:t>
            </w:r>
          </w:p>
        </w:tc>
        <w:tc>
          <w:tcPr>
            <w:tcW w:w="1280" w:type="dxa"/>
            <w:gridSpan w:val="2"/>
            <w:tcBorders>
              <w:top w:val="single" w:sz="4" w:space="0" w:color="auto"/>
              <w:left w:val="single" w:sz="4" w:space="0" w:color="auto"/>
              <w:bottom w:val="single" w:sz="4" w:space="0" w:color="auto"/>
              <w:right w:val="single" w:sz="4" w:space="0" w:color="auto"/>
            </w:tcBorders>
          </w:tcPr>
          <w:p w:rsidR="00C05681" w:rsidRPr="00973294" w:rsidRDefault="00C05681" w:rsidP="00910CD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973294" w:rsidRDefault="00C05681" w:rsidP="00910CD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F5754C" w:rsidRDefault="00C05681" w:rsidP="00910CD7">
            <w:pPr>
              <w:pStyle w:val="ConsPlusNormal"/>
              <w:widowControl/>
              <w:ind w:firstLine="0"/>
              <w:jc w:val="right"/>
              <w:rPr>
                <w:rFonts w:ascii="Times New Roman" w:hAnsi="Times New Roman" w:cs="Times New Roman"/>
                <w:sz w:val="24"/>
                <w:szCs w:val="24"/>
              </w:rPr>
            </w:pPr>
            <w:r w:rsidRPr="00F5754C">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C05681" w:rsidRPr="00F5754C" w:rsidRDefault="00C05681" w:rsidP="00910CD7">
            <w:pPr>
              <w:pStyle w:val="ConsPlusNormal"/>
              <w:widowControl/>
              <w:ind w:firstLine="0"/>
              <w:jc w:val="right"/>
              <w:rPr>
                <w:rFonts w:ascii="Times New Roman" w:hAnsi="Times New Roman" w:cs="Times New Roman"/>
                <w:sz w:val="24"/>
                <w:szCs w:val="24"/>
              </w:rPr>
            </w:pPr>
            <w:r w:rsidRPr="00F5754C">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C05681" w:rsidRPr="005B2C57" w:rsidRDefault="00C05681" w:rsidP="00FC0775">
            <w:pPr>
              <w:pStyle w:val="220"/>
              <w:widowControl/>
              <w:jc w:val="left"/>
              <w:rPr>
                <w:sz w:val="24"/>
                <w:szCs w:val="24"/>
                <w:lang w:val="ru-RU"/>
              </w:rPr>
            </w:pPr>
            <w:r>
              <w:rPr>
                <w:sz w:val="24"/>
                <w:szCs w:val="24"/>
                <w:lang w:val="ru-RU"/>
              </w:rPr>
              <w:t xml:space="preserve">Администрации МО Колыванского района Новосибирской области, учреждения культуры, </w:t>
            </w:r>
            <w:r w:rsidRPr="00527AD3">
              <w:rPr>
                <w:sz w:val="24"/>
                <w:szCs w:val="24"/>
                <w:lang w:val="ru-RU"/>
              </w:rPr>
              <w:t xml:space="preserve">МКУ «Центр </w:t>
            </w:r>
            <w:r w:rsidRPr="00527AD3">
              <w:rPr>
                <w:sz w:val="24"/>
                <w:szCs w:val="24"/>
                <w:lang w:val="ru-RU"/>
              </w:rPr>
              <w:lastRenderedPageBreak/>
              <w:t>развития культуры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C05681" w:rsidRPr="005B2C57" w:rsidRDefault="00C05681" w:rsidP="00FC0775">
            <w:pPr>
              <w:pStyle w:val="220"/>
              <w:widowControl/>
              <w:jc w:val="left"/>
              <w:rPr>
                <w:sz w:val="24"/>
                <w:szCs w:val="24"/>
                <w:lang w:val="ru-RU"/>
              </w:rPr>
            </w:pPr>
            <w:r>
              <w:rPr>
                <w:sz w:val="24"/>
                <w:szCs w:val="24"/>
                <w:lang w:val="ru-RU"/>
              </w:rPr>
              <w:lastRenderedPageBreak/>
              <w:t>Увеличение числа учреждений культуры находящихся в удовлетворительном состоянии; сохранение единого культурного и информацион</w:t>
            </w:r>
            <w:r>
              <w:rPr>
                <w:sz w:val="24"/>
                <w:szCs w:val="24"/>
                <w:lang w:val="ru-RU"/>
              </w:rPr>
              <w:lastRenderedPageBreak/>
              <w:t>ного пространства Колыванского района Новосибирской области</w:t>
            </w:r>
          </w:p>
        </w:tc>
      </w:tr>
      <w:tr w:rsidR="00C05681" w:rsidRPr="00973294" w:rsidTr="00BA76C3">
        <w:trPr>
          <w:cantSplit/>
          <w:trHeight w:val="360"/>
        </w:trPr>
        <w:tc>
          <w:tcPr>
            <w:tcW w:w="988" w:type="dxa"/>
            <w:tcBorders>
              <w:left w:val="single" w:sz="4" w:space="0" w:color="auto"/>
              <w:right w:val="single" w:sz="4" w:space="0" w:color="auto"/>
            </w:tcBorders>
          </w:tcPr>
          <w:p w:rsidR="00C05681" w:rsidRPr="007A09C9" w:rsidRDefault="00C05681" w:rsidP="00FC0775">
            <w:pPr>
              <w:pStyle w:val="220"/>
              <w:widowControl/>
              <w:rPr>
                <w:sz w:val="24"/>
                <w:szCs w:val="24"/>
                <w:lang w:val="ru-RU"/>
              </w:rPr>
            </w:pPr>
          </w:p>
        </w:tc>
        <w:tc>
          <w:tcPr>
            <w:tcW w:w="2972" w:type="dxa"/>
            <w:vMerge/>
            <w:tcBorders>
              <w:left w:val="single" w:sz="4" w:space="0" w:color="auto"/>
              <w:right w:val="single" w:sz="4" w:space="0" w:color="auto"/>
            </w:tcBorders>
          </w:tcPr>
          <w:p w:rsidR="00C05681" w:rsidRPr="007A09C9" w:rsidRDefault="00C05681"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C05681" w:rsidRPr="007A09C9" w:rsidRDefault="00C05681" w:rsidP="00FC0775">
            <w:pPr>
              <w:pStyle w:val="220"/>
              <w:jc w:val="left"/>
              <w:rPr>
                <w:sz w:val="24"/>
                <w:szCs w:val="24"/>
                <w:lang w:val="ru-RU"/>
              </w:rPr>
            </w:pPr>
            <w:proofErr w:type="spellStart"/>
            <w:r w:rsidRPr="00973294">
              <w:rPr>
                <w:sz w:val="24"/>
                <w:szCs w:val="24"/>
              </w:rPr>
              <w:t>Стоимость</w:t>
            </w:r>
            <w:proofErr w:type="spellEnd"/>
            <w:r w:rsidRPr="00973294">
              <w:rPr>
                <w:sz w:val="24"/>
                <w:szCs w:val="24"/>
              </w:rPr>
              <w:t xml:space="preserve"> </w:t>
            </w:r>
            <w:proofErr w:type="spellStart"/>
            <w:r w:rsidRPr="00973294">
              <w:rPr>
                <w:sz w:val="24"/>
                <w:szCs w:val="24"/>
              </w:rPr>
              <w:t>единицы</w:t>
            </w:r>
            <w:proofErr w:type="spellEnd"/>
            <w:r w:rsidRPr="00973294">
              <w:rPr>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FD542F" w:rsidRDefault="00C05681" w:rsidP="00FC0775">
            <w:pPr>
              <w:pStyle w:val="220"/>
              <w:widowControl/>
              <w:jc w:val="left"/>
              <w:rPr>
                <w:sz w:val="24"/>
                <w:szCs w:val="24"/>
                <w:lang w:val="ru-RU"/>
              </w:rPr>
            </w:pPr>
            <w:r>
              <w:rPr>
                <w:sz w:val="24"/>
                <w:szCs w:val="24"/>
                <w:lang w:val="ru-RU"/>
              </w:rPr>
              <w:t>т</w:t>
            </w:r>
            <w:proofErr w:type="spellStart"/>
            <w:r w:rsidRPr="00973294">
              <w:rPr>
                <w:sz w:val="24"/>
                <w:szCs w:val="24"/>
              </w:rPr>
              <w:t>ыс</w:t>
            </w:r>
            <w:proofErr w:type="spellEnd"/>
            <w:r w:rsidRPr="00973294">
              <w:rPr>
                <w:sz w:val="24"/>
                <w:szCs w:val="24"/>
              </w:rPr>
              <w:t xml:space="preserve">. </w:t>
            </w:r>
            <w:proofErr w:type="spellStart"/>
            <w:r w:rsidRPr="00973294">
              <w:rPr>
                <w:sz w:val="24"/>
                <w:szCs w:val="24"/>
              </w:rPr>
              <w:t>руб</w:t>
            </w:r>
            <w:proofErr w:type="spellEnd"/>
            <w:r w:rsidRPr="00973294">
              <w:rPr>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294,8</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290,4</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7A09C9" w:rsidRDefault="00910CD7"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585,2</w:t>
            </w:r>
          </w:p>
        </w:tc>
        <w:tc>
          <w:tcPr>
            <w:tcW w:w="1130"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1563"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r>
      <w:tr w:rsidR="00C05681" w:rsidRPr="009974C3" w:rsidTr="00BA76C3">
        <w:trPr>
          <w:cantSplit/>
          <w:trHeight w:val="511"/>
        </w:trPr>
        <w:tc>
          <w:tcPr>
            <w:tcW w:w="988" w:type="dxa"/>
            <w:vMerge w:val="restart"/>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972"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sidRPr="00973294">
              <w:rPr>
                <w:sz w:val="24"/>
                <w:szCs w:val="24"/>
                <w:lang w:val="ru-RU"/>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т</w:t>
            </w:r>
            <w:proofErr w:type="spellStart"/>
            <w:r w:rsidRPr="00973294">
              <w:rPr>
                <w:sz w:val="24"/>
                <w:szCs w:val="24"/>
              </w:rPr>
              <w:t>ыс</w:t>
            </w:r>
            <w:proofErr w:type="spellEnd"/>
            <w:r w:rsidRPr="00973294">
              <w:rPr>
                <w:sz w:val="24"/>
                <w:szCs w:val="24"/>
              </w:rPr>
              <w:t xml:space="preserve">. </w:t>
            </w:r>
            <w:proofErr w:type="spellStart"/>
            <w:r w:rsidRPr="00973294">
              <w:rPr>
                <w:sz w:val="24"/>
                <w:szCs w:val="24"/>
              </w:rPr>
              <w:t>руб</w:t>
            </w:r>
            <w:proofErr w:type="spellEnd"/>
            <w:r w:rsidRPr="00973294">
              <w:rPr>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910CD7">
            <w:pPr>
              <w:pStyle w:val="220"/>
              <w:widowControl/>
              <w:rPr>
                <w:sz w:val="24"/>
                <w:szCs w:val="24"/>
                <w:lang w:val="ru-RU"/>
              </w:rPr>
            </w:pPr>
            <w:r>
              <w:rPr>
                <w:sz w:val="24"/>
                <w:szCs w:val="24"/>
                <w:lang w:val="ru-RU"/>
              </w:rPr>
              <w:t>294,8</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290,4</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7A09C9" w:rsidRDefault="00910CD7"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585,2</w:t>
            </w:r>
          </w:p>
        </w:tc>
        <w:tc>
          <w:tcPr>
            <w:tcW w:w="1130"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c>
          <w:tcPr>
            <w:tcW w:w="1563"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r>
      <w:tr w:rsidR="00C05681" w:rsidRPr="009974C3" w:rsidTr="00BA76C3">
        <w:trPr>
          <w:cantSplit/>
          <w:trHeight w:val="689"/>
        </w:trPr>
        <w:tc>
          <w:tcPr>
            <w:tcW w:w="988"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972"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федеральный бюджет</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BA76C3">
            <w:pPr>
              <w:pStyle w:val="220"/>
              <w:widowControl/>
              <w:rPr>
                <w:sz w:val="24"/>
                <w:szCs w:val="24"/>
                <w:lang w:val="ru-RU"/>
              </w:rPr>
            </w:pPr>
            <w:r>
              <w:rPr>
                <w:sz w:val="24"/>
                <w:szCs w:val="24"/>
                <w:lang w:val="ru-RU"/>
              </w:rPr>
              <w:t>217,6</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208,6</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426,2</w:t>
            </w:r>
          </w:p>
        </w:tc>
        <w:tc>
          <w:tcPr>
            <w:tcW w:w="1130"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c>
          <w:tcPr>
            <w:tcW w:w="1563"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r>
      <w:tr w:rsidR="00C05681" w:rsidRPr="009974C3" w:rsidTr="00BA76C3">
        <w:trPr>
          <w:cantSplit/>
          <w:trHeight w:val="1280"/>
        </w:trPr>
        <w:tc>
          <w:tcPr>
            <w:tcW w:w="988"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972" w:type="dxa"/>
            <w:vMerge/>
            <w:tcBorders>
              <w:left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41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о</w:t>
            </w:r>
            <w:r w:rsidRPr="00A241B1">
              <w:rPr>
                <w:sz w:val="24"/>
                <w:szCs w:val="24"/>
                <w:lang w:val="ru-RU"/>
              </w:rPr>
              <w:t xml:space="preserve">бластной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т</w:t>
            </w:r>
            <w:r w:rsidRPr="009318DA">
              <w:rPr>
                <w:sz w:val="24"/>
                <w:szCs w:val="24"/>
                <w:lang w:val="ru-RU"/>
              </w:rPr>
              <w:t>ыс. руб.</w:t>
            </w:r>
          </w:p>
        </w:tc>
        <w:tc>
          <w:tcPr>
            <w:tcW w:w="1272"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72,5</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77,2</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149,7</w:t>
            </w:r>
          </w:p>
        </w:tc>
        <w:tc>
          <w:tcPr>
            <w:tcW w:w="1130"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c>
          <w:tcPr>
            <w:tcW w:w="1563"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r>
      <w:tr w:rsidR="00C05681" w:rsidRPr="009974C3" w:rsidTr="00BA76C3">
        <w:trPr>
          <w:cantSplit/>
          <w:trHeight w:val="1776"/>
        </w:trPr>
        <w:tc>
          <w:tcPr>
            <w:tcW w:w="988" w:type="dxa"/>
            <w:vMerge/>
            <w:tcBorders>
              <w:left w:val="single" w:sz="4" w:space="0" w:color="auto"/>
              <w:bottom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972" w:type="dxa"/>
            <w:vMerge/>
            <w:tcBorders>
              <w:left w:val="single" w:sz="4" w:space="0" w:color="auto"/>
              <w:bottom w:val="single" w:sz="4" w:space="0" w:color="auto"/>
              <w:right w:val="single" w:sz="4" w:space="0" w:color="auto"/>
            </w:tcBorders>
          </w:tcPr>
          <w:p w:rsidR="00C05681" w:rsidRPr="00FD542F" w:rsidRDefault="00C05681" w:rsidP="00FC0775">
            <w:pPr>
              <w:pStyle w:val="220"/>
              <w:widowControl/>
              <w:rPr>
                <w:sz w:val="24"/>
                <w:szCs w:val="24"/>
                <w:lang w:val="ru-RU"/>
              </w:rPr>
            </w:pPr>
          </w:p>
        </w:tc>
        <w:tc>
          <w:tcPr>
            <w:tcW w:w="241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sidRPr="00A241B1">
              <w:rPr>
                <w:sz w:val="24"/>
                <w:szCs w:val="24"/>
                <w:lang w:val="ru-RU"/>
              </w:rPr>
              <w:t xml:space="preserve">бюджет </w:t>
            </w:r>
            <w:r>
              <w:rPr>
                <w:sz w:val="24"/>
                <w:szCs w:val="24"/>
                <w:lang w:val="ru-RU"/>
              </w:rPr>
              <w:t>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C05681" w:rsidRPr="007A09C9" w:rsidRDefault="00C05681" w:rsidP="00C05681">
            <w:pPr>
              <w:pStyle w:val="220"/>
              <w:widowControl/>
              <w:jc w:val="left"/>
              <w:rPr>
                <w:sz w:val="24"/>
                <w:szCs w:val="24"/>
                <w:lang w:val="ru-RU"/>
              </w:rPr>
            </w:pPr>
            <w:r>
              <w:rPr>
                <w:sz w:val="24"/>
                <w:szCs w:val="24"/>
                <w:lang w:val="ru-RU"/>
              </w:rPr>
              <w:t>т</w:t>
            </w:r>
            <w:r w:rsidRPr="009318DA">
              <w:rPr>
                <w:sz w:val="24"/>
                <w:szCs w:val="24"/>
                <w:lang w:val="ru-RU"/>
              </w:rPr>
              <w:t>ыс. руб.</w:t>
            </w:r>
          </w:p>
        </w:tc>
        <w:tc>
          <w:tcPr>
            <w:tcW w:w="1272"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4,7</w:t>
            </w:r>
          </w:p>
        </w:tc>
        <w:tc>
          <w:tcPr>
            <w:tcW w:w="1422"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4,6</w:t>
            </w:r>
          </w:p>
        </w:tc>
        <w:tc>
          <w:tcPr>
            <w:tcW w:w="1133" w:type="dxa"/>
            <w:gridSpan w:val="2"/>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C05681" w:rsidRPr="007A09C9" w:rsidRDefault="00BA76C3" w:rsidP="00FC0775">
            <w:pPr>
              <w:pStyle w:val="220"/>
              <w:widowControl/>
              <w:rPr>
                <w:sz w:val="24"/>
                <w:szCs w:val="24"/>
                <w:lang w:val="ru-RU"/>
              </w:rPr>
            </w:pPr>
            <w:r>
              <w:rPr>
                <w:sz w:val="24"/>
                <w:szCs w:val="24"/>
                <w:lang w:val="ru-RU"/>
              </w:rPr>
              <w:t>9,3</w:t>
            </w:r>
          </w:p>
        </w:tc>
        <w:tc>
          <w:tcPr>
            <w:tcW w:w="1130"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c>
          <w:tcPr>
            <w:tcW w:w="1563" w:type="dxa"/>
            <w:vMerge/>
            <w:tcBorders>
              <w:left w:val="single" w:sz="4" w:space="0" w:color="auto"/>
              <w:right w:val="single" w:sz="4" w:space="0" w:color="auto"/>
            </w:tcBorders>
          </w:tcPr>
          <w:p w:rsidR="00C05681" w:rsidRPr="009974C3" w:rsidRDefault="00C05681" w:rsidP="00FC0775">
            <w:pPr>
              <w:pStyle w:val="220"/>
              <w:widowControl/>
              <w:rPr>
                <w:sz w:val="24"/>
                <w:szCs w:val="24"/>
                <w:lang w:val="ru-RU"/>
              </w:rPr>
            </w:pPr>
          </w:p>
        </w:tc>
      </w:tr>
      <w:tr w:rsidR="00931CEA" w:rsidRPr="00973294" w:rsidTr="00BA76C3">
        <w:trPr>
          <w:cantSplit/>
          <w:trHeight w:val="348"/>
        </w:trPr>
        <w:tc>
          <w:tcPr>
            <w:tcW w:w="988" w:type="dxa"/>
            <w:tcBorders>
              <w:top w:val="single" w:sz="4" w:space="0" w:color="auto"/>
              <w:left w:val="single" w:sz="4" w:space="0" w:color="auto"/>
              <w:right w:val="single" w:sz="4" w:space="0" w:color="auto"/>
            </w:tcBorders>
          </w:tcPr>
          <w:p w:rsidR="00931CEA" w:rsidRPr="00856A62" w:rsidRDefault="00931CEA" w:rsidP="00137D19">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1.</w:t>
            </w:r>
            <w:r w:rsidR="00137D19">
              <w:rPr>
                <w:rFonts w:ascii="Times New Roman" w:hAnsi="Times New Roman" w:cs="Times New Roman"/>
                <w:sz w:val="24"/>
                <w:szCs w:val="24"/>
              </w:rPr>
              <w:t>1</w:t>
            </w:r>
            <w:r>
              <w:rPr>
                <w:rFonts w:ascii="Times New Roman" w:hAnsi="Times New Roman" w:cs="Times New Roman"/>
                <w:sz w:val="24"/>
                <w:szCs w:val="24"/>
              </w:rPr>
              <w:t>.</w:t>
            </w:r>
            <w:r w:rsidR="007D7177">
              <w:rPr>
                <w:rFonts w:ascii="Times New Roman" w:hAnsi="Times New Roman" w:cs="Times New Roman"/>
                <w:sz w:val="24"/>
                <w:szCs w:val="24"/>
              </w:rPr>
              <w:t>2</w:t>
            </w:r>
            <w:r>
              <w:rPr>
                <w:rFonts w:ascii="Times New Roman" w:hAnsi="Times New Roman" w:cs="Times New Roman"/>
                <w:sz w:val="24"/>
                <w:szCs w:val="24"/>
              </w:rPr>
              <w:t>.</w:t>
            </w: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jc w:val="both"/>
              <w:rPr>
                <w:rFonts w:ascii="Times New Roman" w:hAnsi="Times New Roman" w:cs="Times New Roman"/>
              </w:rPr>
            </w:pPr>
            <w:r w:rsidRPr="00856A62">
              <w:rPr>
                <w:rFonts w:ascii="Times New Roman" w:hAnsi="Times New Roman" w:cs="Times New Roman"/>
                <w:sz w:val="24"/>
                <w:szCs w:val="24"/>
              </w:rPr>
              <w:t>Приобретен</w:t>
            </w:r>
            <w:r>
              <w:rPr>
                <w:rFonts w:ascii="Times New Roman" w:hAnsi="Times New Roman" w:cs="Times New Roman"/>
                <w:sz w:val="24"/>
                <w:szCs w:val="24"/>
              </w:rPr>
              <w:t xml:space="preserve">ие оборудования (аудио-, кино-, </w:t>
            </w:r>
            <w:r w:rsidRPr="00856A62">
              <w:rPr>
                <w:rFonts w:ascii="Times New Roman" w:hAnsi="Times New Roman" w:cs="Times New Roman"/>
                <w:sz w:val="24"/>
                <w:szCs w:val="24"/>
              </w:rPr>
              <w:t>видео-, проекционное оборудование, одежда сцены, оргтехника, мебель и прочее оборудование) музыкальных инструментов, сценических костюмов для сельских учреждений культуры района</w:t>
            </w:r>
            <w:r w:rsidRPr="00973294">
              <w:rPr>
                <w:rFonts w:ascii="Times New Roman" w:hAnsi="Times New Roman" w:cs="Times New Roman"/>
              </w:rPr>
              <w:t xml:space="preserve"> (в том числе в рамках ГП НСО  </w:t>
            </w:r>
            <w:r>
              <w:rPr>
                <w:rFonts w:ascii="Times New Roman" w:hAnsi="Times New Roman" w:cs="Times New Roman"/>
              </w:rPr>
              <w:t>«</w:t>
            </w:r>
            <w:r w:rsidRPr="00973294">
              <w:rPr>
                <w:rFonts w:ascii="Times New Roman" w:hAnsi="Times New Roman" w:cs="Times New Roman"/>
              </w:rPr>
              <w:t>Культура НСО</w:t>
            </w:r>
            <w:r>
              <w:rPr>
                <w:rFonts w:ascii="Times New Roman" w:hAnsi="Times New Roman" w:cs="Times New Roman"/>
              </w:rPr>
              <w:t>»</w:t>
            </w:r>
            <w:r w:rsidRPr="00973294">
              <w:rPr>
                <w:rFonts w:ascii="Times New Roman" w:hAnsi="Times New Roman" w:cs="Times New Roman"/>
              </w:rPr>
              <w:t>)</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учреждения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F5754C" w:rsidRDefault="00931CEA" w:rsidP="00FC0775">
            <w:pPr>
              <w:pStyle w:val="ConsPlusNormal"/>
              <w:widowControl/>
              <w:ind w:firstLine="0"/>
              <w:jc w:val="right"/>
              <w:rPr>
                <w:rFonts w:ascii="Times New Roman" w:hAnsi="Times New Roman" w:cs="Times New Roman"/>
                <w:sz w:val="24"/>
                <w:szCs w:val="24"/>
                <w:highlight w:val="yellow"/>
              </w:rPr>
            </w:pPr>
            <w:r w:rsidRPr="00F5754C">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Главы МО поселений Колыванского района,</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Учреждения культуры Колыванского района,</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У</w:t>
            </w:r>
            <w:r>
              <w:rPr>
                <w:rFonts w:ascii="Times New Roman" w:hAnsi="Times New Roman" w:cs="Times New Roman"/>
                <w:sz w:val="24"/>
                <w:szCs w:val="24"/>
              </w:rPr>
              <w:t>крепление</w:t>
            </w:r>
            <w:r w:rsidRPr="00973294">
              <w:rPr>
                <w:rFonts w:ascii="Times New Roman" w:hAnsi="Times New Roman" w:cs="Times New Roman"/>
                <w:sz w:val="24"/>
                <w:szCs w:val="24"/>
              </w:rPr>
              <w:t xml:space="preserve"> материально-технической базы учреждений культуры</w:t>
            </w:r>
            <w:r>
              <w:rPr>
                <w:rFonts w:ascii="Times New Roman" w:hAnsi="Times New Roman" w:cs="Times New Roman"/>
                <w:sz w:val="24"/>
                <w:szCs w:val="24"/>
              </w:rPr>
              <w:t>, образовательных учреждений культуры</w:t>
            </w: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1366,3</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1266,7</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F3214A" w:rsidRDefault="00910CD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2633,0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1366,3</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1266,7</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F3214A" w:rsidRDefault="00910CD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CD5139"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2633,0</w:t>
            </w:r>
          </w:p>
        </w:tc>
        <w:tc>
          <w:tcPr>
            <w:tcW w:w="1130" w:type="dxa"/>
            <w:vMerge/>
            <w:tcBorders>
              <w:left w:val="single" w:sz="4" w:space="0" w:color="auto"/>
              <w:right w:val="single" w:sz="4" w:space="0" w:color="auto"/>
            </w:tcBorders>
          </w:tcPr>
          <w:p w:rsidR="00931CEA" w:rsidRPr="00527AD3" w:rsidRDefault="00931CEA" w:rsidP="00FC0775">
            <w:pPr>
              <w:pStyle w:val="220"/>
              <w:widowControl/>
              <w:rPr>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220"/>
              <w:widowControl/>
              <w:rPr>
                <w:sz w:val="24"/>
                <w:szCs w:val="24"/>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220"/>
              <w:widowControl/>
              <w:rPr>
                <w:sz w:val="22"/>
                <w:szCs w:val="22"/>
              </w:rPr>
            </w:pPr>
          </w:p>
        </w:tc>
        <w:tc>
          <w:tcPr>
            <w:tcW w:w="2972" w:type="dxa"/>
            <w:vMerge/>
            <w:tcBorders>
              <w:left w:val="single" w:sz="4" w:space="0" w:color="auto"/>
              <w:right w:val="single" w:sz="4" w:space="0" w:color="auto"/>
            </w:tcBorders>
          </w:tcPr>
          <w:p w:rsidR="00931CEA" w:rsidRPr="00973294" w:rsidRDefault="00931CEA" w:rsidP="00FC0775">
            <w:pPr>
              <w:pStyle w:val="220"/>
              <w:widowControl/>
              <w:rPr>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ф</w:t>
            </w:r>
            <w:r w:rsidRPr="00973294">
              <w:rPr>
                <w:rFonts w:ascii="Times New Roman" w:hAnsi="Times New Roman" w:cs="Times New Roman"/>
                <w:sz w:val="24"/>
                <w:szCs w:val="24"/>
              </w:rPr>
              <w:t xml:space="preserve">едеральный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1008,2</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909,9</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BA76C3" w:rsidP="00FC0775">
            <w:pPr>
              <w:pStyle w:val="ConsPlusNonformat"/>
              <w:widowControl/>
              <w:jc w:val="right"/>
              <w:rPr>
                <w:rFonts w:ascii="Times New Roman" w:hAnsi="Times New Roman" w:cs="Times New Roman"/>
                <w:sz w:val="24"/>
                <w:szCs w:val="24"/>
              </w:rPr>
            </w:pPr>
            <w:r w:rsidRPr="007D7177">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CD5139"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1918,1</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о</w:t>
            </w:r>
            <w:r w:rsidRPr="00973294">
              <w:rPr>
                <w:rFonts w:ascii="Times New Roman" w:hAnsi="Times New Roman" w:cs="Times New Roman"/>
                <w:sz w:val="24"/>
                <w:szCs w:val="24"/>
              </w:rPr>
              <w:t>бластной бюджет</w:t>
            </w:r>
            <w:r>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336,1</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336,5</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BA76C3" w:rsidP="00FC0775">
            <w:pPr>
              <w:pStyle w:val="ConsPlusNonformat"/>
              <w:widowControl/>
              <w:jc w:val="right"/>
              <w:rPr>
                <w:rFonts w:ascii="Times New Roman" w:hAnsi="Times New Roman" w:cs="Times New Roman"/>
                <w:sz w:val="24"/>
                <w:szCs w:val="24"/>
              </w:rPr>
            </w:pPr>
            <w:r w:rsidRPr="007D7177">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CD5139"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672,6</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28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sidRPr="00973294">
              <w:rPr>
                <w:rFonts w:ascii="Times New Roman" w:hAnsi="Times New Roman" w:cs="Times New Roman"/>
                <w:sz w:val="24"/>
                <w:szCs w:val="24"/>
              </w:rPr>
              <w:t xml:space="preserve">бюджет </w:t>
            </w:r>
            <w:r>
              <w:rPr>
                <w:rFonts w:ascii="Times New Roman" w:hAnsi="Times New Roman" w:cs="Times New Roman"/>
                <w:sz w:val="24"/>
                <w:szCs w:val="24"/>
              </w:rPr>
              <w:t>Колыванского района Новосибирской области</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22,0</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BA76C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20,3</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CD5139" w:rsidRDefault="00BA76C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CD5139" w:rsidRDefault="007D717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42,3</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348"/>
        </w:trPr>
        <w:tc>
          <w:tcPr>
            <w:tcW w:w="988" w:type="dxa"/>
            <w:tcBorders>
              <w:top w:val="single" w:sz="4" w:space="0" w:color="auto"/>
              <w:left w:val="single" w:sz="4" w:space="0" w:color="auto"/>
              <w:right w:val="single" w:sz="4" w:space="0" w:color="auto"/>
            </w:tcBorders>
          </w:tcPr>
          <w:p w:rsidR="00931CEA" w:rsidRPr="00EF305A" w:rsidRDefault="00931CEA" w:rsidP="00FC0775">
            <w:pPr>
              <w:pStyle w:val="220"/>
              <w:widowControl/>
              <w:jc w:val="left"/>
              <w:rPr>
                <w:sz w:val="24"/>
                <w:szCs w:val="24"/>
                <w:lang w:val="ru-RU"/>
              </w:rPr>
            </w:pPr>
          </w:p>
        </w:tc>
        <w:tc>
          <w:tcPr>
            <w:tcW w:w="2972" w:type="dxa"/>
            <w:vMerge w:val="restart"/>
            <w:tcBorders>
              <w:top w:val="single" w:sz="4" w:space="0" w:color="auto"/>
              <w:left w:val="single" w:sz="4" w:space="0" w:color="auto"/>
              <w:right w:val="single" w:sz="4" w:space="0" w:color="auto"/>
            </w:tcBorders>
          </w:tcPr>
          <w:p w:rsidR="00931CEA" w:rsidRPr="00EF305A" w:rsidRDefault="00931CEA" w:rsidP="00FC0775">
            <w:pPr>
              <w:pStyle w:val="220"/>
              <w:widowControl/>
              <w:jc w:val="left"/>
              <w:rPr>
                <w:sz w:val="24"/>
                <w:szCs w:val="24"/>
                <w:lang w:val="ru-RU"/>
              </w:rPr>
            </w:pPr>
            <w:r w:rsidRPr="00EF305A">
              <w:rPr>
                <w:sz w:val="24"/>
                <w:szCs w:val="24"/>
                <w:lang w:val="ru-RU"/>
              </w:rPr>
              <w:t>Орган</w:t>
            </w:r>
            <w:r>
              <w:rPr>
                <w:sz w:val="24"/>
                <w:szCs w:val="24"/>
                <w:lang w:val="ru-RU"/>
              </w:rPr>
              <w:t>изация и проведение мероприятий</w:t>
            </w:r>
            <w:r w:rsidRPr="00EF305A">
              <w:rPr>
                <w:sz w:val="24"/>
                <w:szCs w:val="24"/>
                <w:lang w:val="ru-RU"/>
              </w:rPr>
              <w:t xml:space="preserve">, направленных на </w:t>
            </w:r>
            <w:r w:rsidRPr="00EF305A">
              <w:rPr>
                <w:sz w:val="24"/>
                <w:szCs w:val="24"/>
                <w:lang w:val="ru-RU"/>
              </w:rPr>
              <w:lastRenderedPageBreak/>
              <w:t>поощрение лучших работников, коллективов и организаций культуры Новосибирской области в рамках программы НСО «Культура Новосибирской области»</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sidRPr="00973294">
              <w:rPr>
                <w:rFonts w:ascii="Times New Roman" w:hAnsi="Times New Roman" w:cs="Times New Roman"/>
                <w:b w:val="0"/>
                <w:sz w:val="24"/>
                <w:szCs w:val="24"/>
              </w:rPr>
              <w:lastRenderedPageBreak/>
              <w:t>Количество</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1</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1</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062B51"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062B51"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220"/>
              <w:widowControl/>
              <w:jc w:val="left"/>
              <w:rPr>
                <w:lang w:val="ru-RU"/>
              </w:rPr>
            </w:pPr>
            <w:r w:rsidRPr="00527AD3">
              <w:rPr>
                <w:sz w:val="24"/>
                <w:szCs w:val="24"/>
                <w:lang w:val="ru-RU"/>
              </w:rPr>
              <w:t xml:space="preserve">Учреждения культуры </w:t>
            </w:r>
            <w:r w:rsidRPr="00527AD3">
              <w:rPr>
                <w:sz w:val="24"/>
                <w:szCs w:val="24"/>
                <w:lang w:val="ru-RU"/>
              </w:rPr>
              <w:lastRenderedPageBreak/>
              <w:t>Колыванского района, МКУ «Центр развития культуры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220"/>
              <w:widowControl/>
              <w:jc w:val="left"/>
              <w:rPr>
                <w:sz w:val="24"/>
                <w:szCs w:val="24"/>
                <w:lang w:val="ru-RU"/>
              </w:rPr>
            </w:pPr>
            <w:r>
              <w:rPr>
                <w:sz w:val="24"/>
                <w:szCs w:val="24"/>
                <w:lang w:val="ru-RU"/>
              </w:rPr>
              <w:lastRenderedPageBreak/>
              <w:t xml:space="preserve">Сохранение и укрепление кадрового </w:t>
            </w:r>
            <w:r>
              <w:rPr>
                <w:sz w:val="24"/>
                <w:szCs w:val="24"/>
                <w:lang w:val="ru-RU"/>
              </w:rPr>
              <w:lastRenderedPageBreak/>
              <w:t>потенциала сферы культуры, значительная и всесторонняя моральная и материальная поддержка и признание заслуг и деятельности работников отрасли «Культура», улучшение качественного состава кадров</w:t>
            </w: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7D7177">
            <w:pPr>
              <w:pStyle w:val="220"/>
              <w:widowControl/>
              <w:rPr>
                <w:sz w:val="24"/>
                <w:szCs w:val="24"/>
                <w:lang w:val="ru-RU"/>
              </w:rPr>
            </w:pPr>
            <w:r>
              <w:rPr>
                <w:sz w:val="24"/>
                <w:szCs w:val="24"/>
                <w:lang w:val="ru-RU"/>
              </w:rPr>
              <w:t>1.</w:t>
            </w:r>
            <w:r w:rsidR="00137D19">
              <w:rPr>
                <w:sz w:val="24"/>
                <w:szCs w:val="24"/>
                <w:lang w:val="ru-RU"/>
              </w:rPr>
              <w:t>1</w:t>
            </w:r>
            <w:r>
              <w:rPr>
                <w:sz w:val="24"/>
                <w:szCs w:val="24"/>
                <w:lang w:val="ru-RU"/>
              </w:rPr>
              <w:t>.</w:t>
            </w:r>
            <w:r w:rsidR="007D7177">
              <w:rPr>
                <w:sz w:val="24"/>
                <w:szCs w:val="24"/>
                <w:lang w:val="ru-RU"/>
              </w:rPr>
              <w:t>3</w:t>
            </w:r>
            <w:r w:rsidR="00137D19">
              <w:rPr>
                <w:sz w:val="24"/>
                <w:szCs w:val="24"/>
                <w:lang w:val="ru-RU"/>
              </w:rPr>
              <w:t>.</w:t>
            </w:r>
          </w:p>
        </w:tc>
        <w:tc>
          <w:tcPr>
            <w:tcW w:w="2972" w:type="dxa"/>
            <w:vMerge/>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sidRPr="00973294">
              <w:rPr>
                <w:rFonts w:ascii="Times New Roman" w:hAnsi="Times New Roman" w:cs="Times New Roman"/>
                <w:b w:val="0"/>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т</w:t>
            </w:r>
            <w:r w:rsidRPr="00973294">
              <w:rPr>
                <w:rFonts w:ascii="Times New Roman" w:hAnsi="Times New Roman" w:cs="Times New Roman"/>
                <w:b w:val="0"/>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0" w:type="dxa"/>
            <w:vMerge/>
            <w:tcBorders>
              <w:left w:val="single" w:sz="4" w:space="0" w:color="auto"/>
              <w:right w:val="single" w:sz="4" w:space="0" w:color="auto"/>
            </w:tcBorders>
          </w:tcPr>
          <w:p w:rsidR="00931CEA" w:rsidRPr="00527AD3" w:rsidRDefault="00931CEA" w:rsidP="00FC0775">
            <w:pPr>
              <w:pStyle w:val="220"/>
              <w:widowControl/>
              <w:rPr>
                <w:sz w:val="24"/>
                <w:szCs w:val="24"/>
                <w:lang w:val="ru-RU"/>
              </w:rPr>
            </w:pPr>
          </w:p>
        </w:tc>
        <w:tc>
          <w:tcPr>
            <w:tcW w:w="1563" w:type="dxa"/>
            <w:vMerge/>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972" w:type="dxa"/>
            <w:vMerge/>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sidRPr="00973294">
              <w:rPr>
                <w:rFonts w:ascii="Times New Roman" w:hAnsi="Times New Roman" w:cs="Times New Roman"/>
                <w:b w:val="0"/>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т</w:t>
            </w:r>
            <w:r w:rsidRPr="00973294">
              <w:rPr>
                <w:rFonts w:ascii="Times New Roman" w:hAnsi="Times New Roman" w:cs="Times New Roman"/>
                <w:b w:val="0"/>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0" w:type="dxa"/>
            <w:vMerge/>
            <w:tcBorders>
              <w:left w:val="single" w:sz="4" w:space="0" w:color="auto"/>
              <w:right w:val="single" w:sz="4" w:space="0" w:color="auto"/>
            </w:tcBorders>
          </w:tcPr>
          <w:p w:rsidR="00931CEA" w:rsidRPr="00527AD3" w:rsidRDefault="00931CEA" w:rsidP="00FC0775">
            <w:pPr>
              <w:pStyle w:val="220"/>
              <w:widowControl/>
              <w:rPr>
                <w:sz w:val="24"/>
                <w:szCs w:val="24"/>
                <w:lang w:val="ru-RU"/>
              </w:rPr>
            </w:pPr>
          </w:p>
        </w:tc>
        <w:tc>
          <w:tcPr>
            <w:tcW w:w="1563" w:type="dxa"/>
            <w:vMerge/>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972"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931CEA" w:rsidRPr="008D36BF" w:rsidRDefault="00931CEA" w:rsidP="00FC0775">
            <w:pPr>
              <w:pStyle w:val="ConsPlusTitle"/>
              <w:widowControl/>
              <w:rPr>
                <w:rFonts w:ascii="Times New Roman" w:hAnsi="Times New Roman" w:cs="Times New Roman"/>
                <w:b w:val="0"/>
                <w:sz w:val="24"/>
                <w:szCs w:val="24"/>
              </w:rPr>
            </w:pPr>
            <w:r w:rsidRPr="008D36BF">
              <w:rPr>
                <w:rFonts w:ascii="Times New Roman" w:hAnsi="Times New Roman" w:cs="Times New Roman"/>
                <w:b w:val="0"/>
                <w:sz w:val="24"/>
                <w:szCs w:val="24"/>
              </w:rPr>
              <w:t xml:space="preserve">федеральный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т</w:t>
            </w:r>
            <w:r w:rsidRPr="00973294">
              <w:rPr>
                <w:rFonts w:ascii="Times New Roman" w:hAnsi="Times New Roman" w:cs="Times New Roman"/>
                <w:b w:val="0"/>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0" w:type="dxa"/>
            <w:tcBorders>
              <w:left w:val="single" w:sz="4" w:space="0" w:color="auto"/>
              <w:right w:val="single" w:sz="4" w:space="0" w:color="auto"/>
            </w:tcBorders>
          </w:tcPr>
          <w:p w:rsidR="00931CEA" w:rsidRPr="00527AD3" w:rsidRDefault="00931CEA" w:rsidP="00FC0775">
            <w:pPr>
              <w:pStyle w:val="220"/>
              <w:widowControl/>
              <w:rPr>
                <w:sz w:val="24"/>
                <w:szCs w:val="24"/>
                <w:lang w:val="ru-RU"/>
              </w:rPr>
            </w:pPr>
          </w:p>
        </w:tc>
        <w:tc>
          <w:tcPr>
            <w:tcW w:w="1563"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972"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931CEA" w:rsidRPr="008D36BF" w:rsidRDefault="00931CEA" w:rsidP="00FC0775">
            <w:pPr>
              <w:pStyle w:val="ConsPlusTitle"/>
              <w:widowControl/>
              <w:rPr>
                <w:rFonts w:ascii="Times New Roman" w:hAnsi="Times New Roman" w:cs="Times New Roman"/>
                <w:b w:val="0"/>
                <w:sz w:val="24"/>
                <w:szCs w:val="24"/>
              </w:rPr>
            </w:pPr>
            <w:r w:rsidRPr="008D36BF">
              <w:rPr>
                <w:rFonts w:ascii="Times New Roman" w:hAnsi="Times New Roman" w:cs="Times New Roman"/>
                <w:b w:val="0"/>
                <w:sz w:val="24"/>
                <w:szCs w:val="24"/>
              </w:rPr>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т</w:t>
            </w:r>
            <w:r w:rsidRPr="00973294">
              <w:rPr>
                <w:rFonts w:ascii="Times New Roman" w:hAnsi="Times New Roman" w:cs="Times New Roman"/>
                <w:b w:val="0"/>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0" w:type="dxa"/>
            <w:tcBorders>
              <w:left w:val="single" w:sz="4" w:space="0" w:color="auto"/>
              <w:right w:val="single" w:sz="4" w:space="0" w:color="auto"/>
            </w:tcBorders>
          </w:tcPr>
          <w:p w:rsidR="00931CEA" w:rsidRPr="00527AD3" w:rsidRDefault="00931CEA" w:rsidP="00FC0775">
            <w:pPr>
              <w:pStyle w:val="220"/>
              <w:widowControl/>
              <w:rPr>
                <w:sz w:val="24"/>
                <w:szCs w:val="24"/>
                <w:lang w:val="ru-RU"/>
              </w:rPr>
            </w:pPr>
          </w:p>
        </w:tc>
        <w:tc>
          <w:tcPr>
            <w:tcW w:w="1563"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r>
      <w:tr w:rsidR="00931CEA" w:rsidRPr="00973294" w:rsidTr="00BA76C3">
        <w:trPr>
          <w:cantSplit/>
          <w:trHeight w:val="348"/>
        </w:trPr>
        <w:tc>
          <w:tcPr>
            <w:tcW w:w="988"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972"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c>
          <w:tcPr>
            <w:tcW w:w="2411" w:type="dxa"/>
            <w:tcBorders>
              <w:top w:val="single" w:sz="4" w:space="0" w:color="auto"/>
              <w:left w:val="single" w:sz="4" w:space="0" w:color="auto"/>
              <w:bottom w:val="single" w:sz="4" w:space="0" w:color="auto"/>
              <w:right w:val="single" w:sz="4" w:space="0" w:color="auto"/>
            </w:tcBorders>
          </w:tcPr>
          <w:p w:rsidR="00931CEA" w:rsidRPr="008D36BF" w:rsidRDefault="00931CEA" w:rsidP="00FC0775">
            <w:pPr>
              <w:pStyle w:val="ConsPlusTitle"/>
              <w:widowControl/>
              <w:rPr>
                <w:rFonts w:ascii="Times New Roman" w:hAnsi="Times New Roman" w:cs="Times New Roman"/>
                <w:b w:val="0"/>
                <w:sz w:val="24"/>
                <w:szCs w:val="24"/>
              </w:rPr>
            </w:pPr>
            <w:r w:rsidRPr="008D36BF">
              <w:rPr>
                <w:rFonts w:ascii="Times New Roman" w:hAnsi="Times New Roman" w:cs="Times New Roman"/>
                <w:b w:val="0"/>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т</w:t>
            </w:r>
            <w:r w:rsidRPr="00973294">
              <w:rPr>
                <w:rFonts w:ascii="Times New Roman" w:hAnsi="Times New Roman" w:cs="Times New Roman"/>
                <w:b w:val="0"/>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973294"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D7177" w:rsidP="00FC0775">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w:t>
            </w:r>
          </w:p>
        </w:tc>
        <w:tc>
          <w:tcPr>
            <w:tcW w:w="1130" w:type="dxa"/>
            <w:tcBorders>
              <w:left w:val="single" w:sz="4" w:space="0" w:color="auto"/>
              <w:right w:val="single" w:sz="4" w:space="0" w:color="auto"/>
            </w:tcBorders>
          </w:tcPr>
          <w:p w:rsidR="00931CEA" w:rsidRPr="00527AD3" w:rsidRDefault="00931CEA" w:rsidP="00FC0775">
            <w:pPr>
              <w:pStyle w:val="220"/>
              <w:widowControl/>
              <w:rPr>
                <w:sz w:val="24"/>
                <w:szCs w:val="24"/>
                <w:lang w:val="ru-RU"/>
              </w:rPr>
            </w:pPr>
          </w:p>
        </w:tc>
        <w:tc>
          <w:tcPr>
            <w:tcW w:w="1563" w:type="dxa"/>
            <w:tcBorders>
              <w:left w:val="single" w:sz="4" w:space="0" w:color="auto"/>
              <w:right w:val="single" w:sz="4" w:space="0" w:color="auto"/>
            </w:tcBorders>
          </w:tcPr>
          <w:p w:rsidR="00931CEA" w:rsidRPr="00973294" w:rsidRDefault="00931CEA" w:rsidP="00FC0775">
            <w:pPr>
              <w:pStyle w:val="220"/>
              <w:widowControl/>
              <w:rPr>
                <w:sz w:val="24"/>
                <w:szCs w:val="24"/>
                <w:lang w:val="ru-RU"/>
              </w:rPr>
            </w:pPr>
          </w:p>
        </w:tc>
      </w:tr>
      <w:tr w:rsidR="00931CEA" w:rsidRPr="00973294" w:rsidTr="00BA76C3">
        <w:trPr>
          <w:cantSplit/>
          <w:trHeight w:val="348"/>
        </w:trPr>
        <w:tc>
          <w:tcPr>
            <w:tcW w:w="988"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Итого затрат на решение поставленной задачи,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1661,1</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1557,1</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3218,2</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348"/>
        </w:trPr>
        <w:tc>
          <w:tcPr>
            <w:tcW w:w="988" w:type="dxa"/>
            <w:vMerge/>
            <w:tcBorders>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ф</w:t>
            </w:r>
            <w:r w:rsidRPr="00973294">
              <w:rPr>
                <w:rFonts w:ascii="Times New Roman" w:hAnsi="Times New Roman" w:cs="Times New Roman"/>
                <w:sz w:val="24"/>
                <w:szCs w:val="24"/>
              </w:rPr>
              <w:t>едеральный бюджет</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1225,8</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1118,5</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2344,3</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348"/>
        </w:trPr>
        <w:tc>
          <w:tcPr>
            <w:tcW w:w="988" w:type="dxa"/>
            <w:vMerge/>
            <w:tcBorders>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о</w:t>
            </w:r>
            <w:r w:rsidRPr="00973294">
              <w:rPr>
                <w:rFonts w:ascii="Times New Roman" w:hAnsi="Times New Roman" w:cs="Times New Roman"/>
                <w:sz w:val="24"/>
                <w:szCs w:val="24"/>
              </w:rPr>
              <w:t>бластной бюджет</w:t>
            </w:r>
            <w:r>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408,6</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413,7</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822,3</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BA76C3">
        <w:trPr>
          <w:cantSplit/>
          <w:trHeight w:val="260"/>
        </w:trPr>
        <w:tc>
          <w:tcPr>
            <w:tcW w:w="988" w:type="dxa"/>
            <w:vMerge/>
            <w:tcBorders>
              <w:left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26,7</w:t>
            </w:r>
          </w:p>
        </w:tc>
        <w:tc>
          <w:tcPr>
            <w:tcW w:w="1422"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ConsPlusNormal"/>
              <w:widowControl/>
              <w:ind w:firstLine="0"/>
              <w:jc w:val="right"/>
              <w:rPr>
                <w:rFonts w:ascii="Times New Roman" w:hAnsi="Times New Roman" w:cs="Times New Roman"/>
                <w:sz w:val="24"/>
                <w:szCs w:val="24"/>
              </w:rPr>
            </w:pPr>
            <w:r w:rsidRPr="007D7177">
              <w:rPr>
                <w:rFonts w:ascii="Times New Roman" w:hAnsi="Times New Roman" w:cs="Times New Roman"/>
                <w:sz w:val="24"/>
                <w:szCs w:val="24"/>
              </w:rPr>
              <w:t>24,9</w:t>
            </w:r>
          </w:p>
        </w:tc>
        <w:tc>
          <w:tcPr>
            <w:tcW w:w="1133" w:type="dxa"/>
            <w:gridSpan w:val="2"/>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7D7177" w:rsidRDefault="007D7177" w:rsidP="00FC0775">
            <w:pPr>
              <w:pStyle w:val="220"/>
              <w:widowControl/>
              <w:rPr>
                <w:sz w:val="24"/>
                <w:szCs w:val="24"/>
                <w:lang w:val="ru-RU"/>
              </w:rPr>
            </w:pPr>
            <w:r w:rsidRPr="007D7177">
              <w:rPr>
                <w:sz w:val="24"/>
                <w:szCs w:val="24"/>
                <w:lang w:val="ru-RU"/>
              </w:rPr>
              <w:t>51,6</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467AF9" w:rsidTr="00FC0775">
        <w:trPr>
          <w:cantSplit/>
          <w:trHeight w:val="348"/>
        </w:trPr>
        <w:tc>
          <w:tcPr>
            <w:tcW w:w="15877" w:type="dxa"/>
            <w:gridSpan w:val="14"/>
            <w:tcBorders>
              <w:top w:val="single" w:sz="4" w:space="0" w:color="auto"/>
              <w:left w:val="single" w:sz="4" w:space="0" w:color="auto"/>
              <w:bottom w:val="single" w:sz="4" w:space="0" w:color="auto"/>
              <w:right w:val="single" w:sz="4" w:space="0" w:color="auto"/>
            </w:tcBorders>
          </w:tcPr>
          <w:p w:rsidR="00931CEA" w:rsidRPr="00467AF9" w:rsidRDefault="00931CEA" w:rsidP="00FC0775">
            <w:pPr>
              <w:pStyle w:val="ConsPlusNormal"/>
              <w:widowControl/>
              <w:ind w:firstLine="0"/>
              <w:jc w:val="center"/>
              <w:rPr>
                <w:rFonts w:ascii="Times New Roman" w:hAnsi="Times New Roman" w:cs="Times New Roman"/>
                <w:b/>
                <w:sz w:val="24"/>
                <w:szCs w:val="24"/>
              </w:rPr>
            </w:pPr>
            <w:r w:rsidRPr="00467AF9">
              <w:rPr>
                <w:rFonts w:ascii="Times New Roman" w:hAnsi="Times New Roman" w:cs="Times New Roman"/>
                <w:b/>
                <w:sz w:val="24"/>
                <w:szCs w:val="24"/>
              </w:rPr>
              <w:t>2. ЦЕЛЬ: Рост культурного уровня сельского населения</w:t>
            </w:r>
          </w:p>
        </w:tc>
      </w:tr>
      <w:tr w:rsidR="00931CEA" w:rsidRPr="00135E40" w:rsidTr="00FC0775">
        <w:trPr>
          <w:cantSplit/>
          <w:trHeight w:val="348"/>
        </w:trPr>
        <w:tc>
          <w:tcPr>
            <w:tcW w:w="15877" w:type="dxa"/>
            <w:gridSpan w:val="14"/>
            <w:tcBorders>
              <w:top w:val="single" w:sz="4" w:space="0" w:color="auto"/>
              <w:left w:val="single" w:sz="4" w:space="0" w:color="auto"/>
              <w:bottom w:val="single" w:sz="4" w:space="0" w:color="auto"/>
              <w:right w:val="single" w:sz="4" w:space="0" w:color="auto"/>
            </w:tcBorders>
          </w:tcPr>
          <w:p w:rsidR="00931CEA" w:rsidRPr="00377609" w:rsidRDefault="00931CEA" w:rsidP="00FC0775">
            <w:pPr>
              <w:pStyle w:val="ConsPlusNormal"/>
              <w:widowControl/>
              <w:tabs>
                <w:tab w:val="left" w:pos="720"/>
              </w:tabs>
              <w:ind w:firstLine="0"/>
              <w:rPr>
                <w:rFonts w:ascii="Times New Roman" w:hAnsi="Times New Roman" w:cs="Times New Roman"/>
                <w:b/>
                <w:sz w:val="24"/>
                <w:szCs w:val="24"/>
              </w:rPr>
            </w:pPr>
            <w:r>
              <w:rPr>
                <w:rFonts w:ascii="Times New Roman" w:hAnsi="Times New Roman" w:cs="Times New Roman"/>
                <w:b/>
                <w:color w:val="FF0000"/>
                <w:sz w:val="24"/>
                <w:szCs w:val="24"/>
              </w:rPr>
              <w:tab/>
            </w:r>
          </w:p>
          <w:p w:rsidR="00931CEA" w:rsidRPr="00135E40" w:rsidRDefault="00931CEA" w:rsidP="00FC0775">
            <w:pPr>
              <w:pStyle w:val="ConsPlusNormal"/>
              <w:widowControl/>
              <w:ind w:firstLine="0"/>
              <w:jc w:val="center"/>
              <w:rPr>
                <w:rFonts w:ascii="Times New Roman" w:hAnsi="Times New Roman" w:cs="Times New Roman"/>
                <w:b/>
                <w:color w:val="FF0000"/>
                <w:sz w:val="24"/>
                <w:szCs w:val="24"/>
              </w:rPr>
            </w:pPr>
            <w:r w:rsidRPr="00377609">
              <w:rPr>
                <w:rFonts w:ascii="Times New Roman" w:hAnsi="Times New Roman" w:cs="Times New Roman"/>
                <w:b/>
                <w:sz w:val="24"/>
                <w:szCs w:val="24"/>
              </w:rPr>
              <w:t>2.1. Задача: Развитие кадрового потенциала учреждений культуры района</w:t>
            </w:r>
          </w:p>
        </w:tc>
      </w:tr>
      <w:tr w:rsidR="00931CEA" w:rsidRPr="00010B9A" w:rsidTr="00C05681">
        <w:trPr>
          <w:cantSplit/>
          <w:trHeight w:val="348"/>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Подготовка и переподготовка </w:t>
            </w:r>
            <w:r w:rsidRPr="00973294">
              <w:rPr>
                <w:rFonts w:ascii="Times New Roman" w:hAnsi="Times New Roman" w:cs="Times New Roman"/>
                <w:sz w:val="24"/>
                <w:szCs w:val="24"/>
              </w:rPr>
              <w:lastRenderedPageBreak/>
              <w:t>специалистов учреждений культуры района (районные семинары)</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931CEA" w:rsidP="00FC0775">
            <w:pPr>
              <w:pStyle w:val="ConsPlusNormal"/>
              <w:widowControl/>
              <w:ind w:firstLine="0"/>
              <w:jc w:val="right"/>
              <w:rPr>
                <w:rFonts w:ascii="Times New Roman" w:hAnsi="Times New Roman" w:cs="Times New Roman"/>
                <w:sz w:val="24"/>
                <w:szCs w:val="24"/>
              </w:rPr>
            </w:pPr>
            <w:r w:rsidRPr="00B60C09">
              <w:rPr>
                <w:rFonts w:ascii="Times New Roman" w:hAnsi="Times New Roman" w:cs="Times New Roman"/>
                <w:sz w:val="24"/>
                <w:szCs w:val="24"/>
              </w:rPr>
              <w:t>4</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w:t>
            </w:r>
            <w:r w:rsidRPr="00527AD3">
              <w:rPr>
                <w:rFonts w:ascii="Times New Roman" w:hAnsi="Times New Roman" w:cs="Times New Roman"/>
                <w:sz w:val="24"/>
                <w:szCs w:val="24"/>
              </w:rPr>
              <w:lastRenderedPageBreak/>
              <w:t xml:space="preserve">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right w:val="single" w:sz="4" w:space="0" w:color="auto"/>
            </w:tcBorders>
          </w:tcPr>
          <w:p w:rsidR="00931CEA" w:rsidRPr="00010B9A" w:rsidRDefault="00931CEA" w:rsidP="00FC0775">
            <w:pPr>
              <w:pStyle w:val="ConsPlusNormal"/>
              <w:widowControl/>
              <w:ind w:firstLine="0"/>
              <w:rPr>
                <w:rFonts w:ascii="Times New Roman" w:hAnsi="Times New Roman" w:cs="Times New Roman"/>
                <w:sz w:val="24"/>
                <w:szCs w:val="24"/>
              </w:rPr>
            </w:pPr>
            <w:r w:rsidRPr="00010B9A">
              <w:rPr>
                <w:rFonts w:ascii="Times New Roman" w:hAnsi="Times New Roman" w:cs="Times New Roman"/>
                <w:sz w:val="24"/>
                <w:szCs w:val="24"/>
              </w:rPr>
              <w:lastRenderedPageBreak/>
              <w:t xml:space="preserve">Сохранение и укрепление </w:t>
            </w:r>
            <w:r w:rsidRPr="00010B9A">
              <w:rPr>
                <w:rFonts w:ascii="Times New Roman" w:hAnsi="Times New Roman" w:cs="Times New Roman"/>
                <w:sz w:val="24"/>
                <w:szCs w:val="24"/>
              </w:rPr>
              <w:lastRenderedPageBreak/>
              <w:t>кадрового потенциала сферы культуры, значительная и всесторонняя моральная и материальная поддержка и признание заслуг и деятельности работников отрасли «Культура», улучшение качественного состава кадров</w:t>
            </w:r>
          </w:p>
        </w:tc>
      </w:tr>
      <w:tr w:rsidR="00931CEA" w:rsidRPr="00973294" w:rsidTr="00C05681">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2.1.1.</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r>
              <w:rPr>
                <w:rFonts w:ascii="Times New Roman" w:hAnsi="Times New Roman" w:cs="Times New Roman"/>
                <w:sz w:val="24"/>
                <w:szCs w:val="24"/>
                <w:vertAlign w:val="superscript"/>
              </w:rPr>
              <w:t>*</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931CEA" w:rsidP="00FC0775">
            <w:pPr>
              <w:pStyle w:val="ConsPlusNormal"/>
              <w:widowControl/>
              <w:ind w:firstLine="0"/>
              <w:jc w:val="right"/>
              <w:rPr>
                <w:rFonts w:ascii="Times New Roman" w:hAnsi="Times New Roman" w:cs="Times New Roman"/>
                <w:sz w:val="24"/>
                <w:szCs w:val="24"/>
              </w:rPr>
            </w:pPr>
            <w:r w:rsidRPr="00B60C09">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931CEA" w:rsidP="00FC0775">
            <w:pPr>
              <w:pStyle w:val="ConsPlusNormal"/>
              <w:widowControl/>
              <w:ind w:firstLine="0"/>
              <w:jc w:val="right"/>
              <w:rPr>
                <w:rFonts w:ascii="Times New Roman" w:hAnsi="Times New Roman" w:cs="Times New Roman"/>
                <w:sz w:val="24"/>
                <w:szCs w:val="24"/>
              </w:rPr>
            </w:pPr>
            <w:r w:rsidRPr="00B60C09">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60C0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8"/>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Организация и проведение цикла программ направленных на поддержку юных дарований: </w:t>
            </w:r>
          </w:p>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Pr="00973294">
              <w:rPr>
                <w:rFonts w:ascii="Times New Roman" w:hAnsi="Times New Roman" w:cs="Times New Roman"/>
                <w:sz w:val="24"/>
                <w:szCs w:val="24"/>
              </w:rPr>
              <w:t xml:space="preserve">Районный фестиваль детско-юношеского творчества «Страна счастливого детства», </w:t>
            </w:r>
          </w:p>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Pr="00973294">
              <w:rPr>
                <w:rFonts w:ascii="Times New Roman" w:hAnsi="Times New Roman" w:cs="Times New Roman"/>
                <w:sz w:val="24"/>
                <w:szCs w:val="24"/>
              </w:rPr>
              <w:t>Районный праздник</w:t>
            </w:r>
            <w:r>
              <w:rPr>
                <w:rFonts w:ascii="Times New Roman" w:hAnsi="Times New Roman" w:cs="Times New Roman"/>
                <w:sz w:val="24"/>
                <w:szCs w:val="24"/>
              </w:rPr>
              <w:t>,</w:t>
            </w:r>
            <w:r w:rsidRPr="00973294">
              <w:rPr>
                <w:rFonts w:ascii="Times New Roman" w:hAnsi="Times New Roman" w:cs="Times New Roman"/>
                <w:sz w:val="24"/>
                <w:szCs w:val="24"/>
              </w:rPr>
              <w:t xml:space="preserve"> посвященный Дню защиты детей</w:t>
            </w:r>
            <w:r>
              <w:rPr>
                <w:rFonts w:ascii="Times New Roman" w:hAnsi="Times New Roman" w:cs="Times New Roman"/>
                <w:sz w:val="24"/>
                <w:szCs w:val="24"/>
              </w:rPr>
              <w:t>;</w:t>
            </w:r>
          </w:p>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праздничная программа, посвященная Дню знаний</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Выявление и поддержка одаренных детей с последующей профессиональной ориентацией, поддержка творческих любительских коллективов и объединений</w:t>
            </w:r>
          </w:p>
        </w:tc>
      </w:tr>
      <w:tr w:rsidR="00931CEA" w:rsidRPr="00973294" w:rsidTr="00C05681">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2.1.2.</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8"/>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B60C0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4E2157"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val="restart"/>
            <w:tcBorders>
              <w:left w:val="single" w:sz="4" w:space="0" w:color="auto"/>
              <w:right w:val="single" w:sz="4" w:space="0" w:color="auto"/>
            </w:tcBorders>
          </w:tcPr>
          <w:p w:rsidR="00931CEA" w:rsidRPr="00973294" w:rsidRDefault="00931CEA" w:rsidP="0056460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2.1.</w:t>
            </w:r>
            <w:r w:rsidR="00564600">
              <w:rPr>
                <w:rFonts w:ascii="Times New Roman" w:hAnsi="Times New Roman" w:cs="Times New Roman"/>
                <w:sz w:val="24"/>
                <w:szCs w:val="24"/>
              </w:rPr>
              <w:t>3</w:t>
            </w:r>
            <w:r>
              <w:rPr>
                <w:rFonts w:ascii="Times New Roman" w:hAnsi="Times New Roman" w:cs="Times New Roman"/>
                <w:sz w:val="24"/>
                <w:szCs w:val="24"/>
              </w:rPr>
              <w:t>.</w:t>
            </w:r>
          </w:p>
        </w:tc>
        <w:tc>
          <w:tcPr>
            <w:tcW w:w="2972" w:type="dxa"/>
            <w:vMerge w:val="restart"/>
            <w:tcBorders>
              <w:left w:val="single" w:sz="4" w:space="0" w:color="auto"/>
              <w:right w:val="single" w:sz="4" w:space="0" w:color="auto"/>
            </w:tcBorders>
          </w:tcPr>
          <w:p w:rsidR="00931CEA" w:rsidRPr="00973294" w:rsidRDefault="00931CEA" w:rsidP="0056460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Стипендия Главы Колыванского района </w:t>
            </w:r>
            <w:r>
              <w:rPr>
                <w:rFonts w:ascii="Times New Roman" w:hAnsi="Times New Roman" w:cs="Times New Roman"/>
                <w:sz w:val="24"/>
                <w:szCs w:val="24"/>
              </w:rPr>
              <w:lastRenderedPageBreak/>
              <w:t>Новосибирской области для одаренных детей и молодежи в сфере культуры и искусства (на 202</w:t>
            </w:r>
            <w:r w:rsidR="00564600">
              <w:rPr>
                <w:rFonts w:ascii="Times New Roman" w:hAnsi="Times New Roman" w:cs="Times New Roman"/>
                <w:sz w:val="24"/>
                <w:szCs w:val="24"/>
              </w:rPr>
              <w:t>6-2028</w:t>
            </w:r>
            <w:r>
              <w:rPr>
                <w:rFonts w:ascii="Times New Roman" w:hAnsi="Times New Roman" w:cs="Times New Roman"/>
                <w:sz w:val="24"/>
                <w:szCs w:val="24"/>
              </w:rPr>
              <w:t xml:space="preserve"> годы)</w:t>
            </w: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чел.</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w:t>
            </w:r>
          </w:p>
        </w:tc>
        <w:tc>
          <w:tcPr>
            <w:tcW w:w="1130" w:type="dxa"/>
            <w:vMerge w:val="restart"/>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w:t>
            </w:r>
            <w:r w:rsidRPr="00527AD3">
              <w:rPr>
                <w:rFonts w:ascii="Times New Roman" w:hAnsi="Times New Roman" w:cs="Times New Roman"/>
                <w:sz w:val="24"/>
                <w:szCs w:val="24"/>
              </w:rPr>
              <w:lastRenderedPageBreak/>
              <w:t>развития культуры  Колыванског</w:t>
            </w:r>
            <w:r>
              <w:rPr>
                <w:rFonts w:ascii="Times New Roman" w:hAnsi="Times New Roman" w:cs="Times New Roman"/>
                <w:sz w:val="24"/>
                <w:szCs w:val="24"/>
              </w:rPr>
              <w:t>о района Новосибирской области»</w:t>
            </w:r>
          </w:p>
        </w:tc>
        <w:tc>
          <w:tcPr>
            <w:tcW w:w="1563" w:type="dxa"/>
            <w:vMerge w:val="restart"/>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Выявление и поддержка </w:t>
            </w:r>
            <w:r>
              <w:rPr>
                <w:rFonts w:ascii="Times New Roman" w:hAnsi="Times New Roman" w:cs="Times New Roman"/>
                <w:sz w:val="24"/>
                <w:szCs w:val="24"/>
              </w:rPr>
              <w:lastRenderedPageBreak/>
              <w:t>одаренных детей с последующей профессиональной ориентацией, поддержка творческих любительских коллективов и объединений</w:t>
            </w: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36,0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val="restart"/>
            <w:tcBorders>
              <w:top w:val="single" w:sz="4" w:space="0" w:color="auto"/>
              <w:left w:val="single" w:sz="4" w:space="0" w:color="auto"/>
              <w:right w:val="single" w:sz="4" w:space="0" w:color="auto"/>
            </w:tcBorders>
          </w:tcPr>
          <w:p w:rsidR="00931CEA" w:rsidRDefault="00931CEA" w:rsidP="00564600">
            <w:pPr>
              <w:pStyle w:val="ConsPlusNormal"/>
              <w:ind w:firstLine="214"/>
              <w:rPr>
                <w:rFonts w:ascii="Times New Roman" w:hAnsi="Times New Roman" w:cs="Times New Roman"/>
                <w:sz w:val="24"/>
                <w:szCs w:val="24"/>
              </w:rPr>
            </w:pPr>
            <w:r>
              <w:rPr>
                <w:rFonts w:ascii="Times New Roman" w:hAnsi="Times New Roman" w:cs="Times New Roman"/>
                <w:sz w:val="24"/>
                <w:szCs w:val="24"/>
              </w:rPr>
              <w:t>2.1.</w:t>
            </w:r>
            <w:r w:rsidR="00564600">
              <w:rPr>
                <w:rFonts w:ascii="Times New Roman" w:hAnsi="Times New Roman" w:cs="Times New Roman"/>
                <w:sz w:val="24"/>
                <w:szCs w:val="24"/>
              </w:rPr>
              <w:t>4</w:t>
            </w:r>
            <w:r>
              <w:rPr>
                <w:rFonts w:ascii="Times New Roman" w:hAnsi="Times New Roman" w:cs="Times New Roman"/>
                <w:sz w:val="24"/>
                <w:szCs w:val="24"/>
              </w:rPr>
              <w:t>.</w:t>
            </w:r>
          </w:p>
        </w:tc>
        <w:tc>
          <w:tcPr>
            <w:tcW w:w="2972"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Торжественная церемония вручения свидетель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ипендиатам Главы Колыванского района Новосибирской области</w:t>
            </w: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Выявление и поддержка одаренных детей с последующей профессиональной ориентацией, поддержка творческих любительских коллективов и объединений</w:t>
            </w:r>
          </w:p>
          <w:p w:rsidR="00931CEA" w:rsidRDefault="00931CEA" w:rsidP="00FC0775">
            <w:pPr>
              <w:pStyle w:val="ConsPlusNormal"/>
              <w:widowControl/>
              <w:ind w:firstLine="0"/>
              <w:rPr>
                <w:rFonts w:ascii="Times New Roman" w:hAnsi="Times New Roman" w:cs="Times New Roman"/>
                <w:sz w:val="24"/>
                <w:szCs w:val="24"/>
              </w:rPr>
            </w:pPr>
          </w:p>
          <w:p w:rsidR="00931CEA" w:rsidRDefault="00931CEA" w:rsidP="00FC0775">
            <w:pPr>
              <w:pStyle w:val="ConsPlusNormal"/>
              <w:widowControl/>
              <w:ind w:firstLine="0"/>
              <w:rPr>
                <w:rFonts w:ascii="Times New Roman" w:hAnsi="Times New Roman" w:cs="Times New Roman"/>
                <w:sz w:val="24"/>
                <w:szCs w:val="24"/>
              </w:rPr>
            </w:pPr>
          </w:p>
          <w:p w:rsidR="00931CEA" w:rsidRDefault="00931CEA" w:rsidP="00FC0775">
            <w:pPr>
              <w:pStyle w:val="ConsPlusNormal"/>
              <w:widowControl/>
              <w:ind w:firstLine="0"/>
              <w:rPr>
                <w:rFonts w:ascii="Times New Roman" w:hAnsi="Times New Roman" w:cs="Times New Roman"/>
                <w:sz w:val="24"/>
                <w:szCs w:val="24"/>
              </w:rPr>
            </w:pPr>
          </w:p>
          <w:p w:rsidR="00931CEA" w:rsidRDefault="00931CEA" w:rsidP="00FC0775">
            <w:pPr>
              <w:pStyle w:val="ConsPlusNormal"/>
              <w:widowControl/>
              <w:ind w:firstLine="0"/>
              <w:rPr>
                <w:rFonts w:ascii="Times New Roman" w:hAnsi="Times New Roman" w:cs="Times New Roman"/>
                <w:sz w:val="24"/>
                <w:szCs w:val="24"/>
              </w:rPr>
            </w:pPr>
          </w:p>
          <w:p w:rsidR="00931CEA" w:rsidRDefault="00931CEA" w:rsidP="00FC0775">
            <w:pPr>
              <w:pStyle w:val="ConsPlusNormal"/>
              <w:widowControl/>
              <w:ind w:firstLine="0"/>
              <w:rPr>
                <w:rFonts w:ascii="Times New Roman" w:hAnsi="Times New Roman" w:cs="Times New Roman"/>
                <w:sz w:val="24"/>
                <w:szCs w:val="24"/>
              </w:rPr>
            </w:pPr>
          </w:p>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Default="0056460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val="restart"/>
            <w:tcBorders>
              <w:top w:val="single" w:sz="4" w:space="0" w:color="auto"/>
              <w:left w:val="single" w:sz="4" w:space="0" w:color="auto"/>
              <w:right w:val="single" w:sz="4" w:space="0" w:color="auto"/>
            </w:tcBorders>
          </w:tcPr>
          <w:p w:rsidR="00931CEA" w:rsidRDefault="00931CEA" w:rsidP="00BD4556">
            <w:pPr>
              <w:pStyle w:val="ConsPlusNormal"/>
              <w:ind w:firstLine="214"/>
              <w:rPr>
                <w:rFonts w:ascii="Times New Roman" w:hAnsi="Times New Roman" w:cs="Times New Roman"/>
                <w:sz w:val="24"/>
                <w:szCs w:val="24"/>
              </w:rPr>
            </w:pPr>
            <w:r>
              <w:rPr>
                <w:rFonts w:ascii="Times New Roman" w:hAnsi="Times New Roman" w:cs="Times New Roman"/>
                <w:sz w:val="24"/>
                <w:szCs w:val="24"/>
              </w:rPr>
              <w:t>2.1.</w:t>
            </w:r>
            <w:r w:rsidR="00BD4556">
              <w:rPr>
                <w:rFonts w:ascii="Times New Roman" w:hAnsi="Times New Roman" w:cs="Times New Roman"/>
                <w:sz w:val="24"/>
                <w:szCs w:val="24"/>
              </w:rPr>
              <w:t>5</w:t>
            </w:r>
            <w:r>
              <w:rPr>
                <w:rFonts w:ascii="Times New Roman" w:hAnsi="Times New Roman" w:cs="Times New Roman"/>
                <w:sz w:val="24"/>
                <w:szCs w:val="24"/>
              </w:rPr>
              <w:t>.</w:t>
            </w:r>
          </w:p>
        </w:tc>
        <w:tc>
          <w:tcPr>
            <w:tcW w:w="2972"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Торжественное вручение свидетельств об окончании </w:t>
            </w:r>
            <w:proofErr w:type="spellStart"/>
            <w:r>
              <w:rPr>
                <w:rFonts w:ascii="Times New Roman" w:hAnsi="Times New Roman" w:cs="Times New Roman"/>
                <w:sz w:val="24"/>
                <w:szCs w:val="24"/>
              </w:rPr>
              <w:t>Колыванской</w:t>
            </w:r>
            <w:proofErr w:type="spellEnd"/>
            <w:r>
              <w:rPr>
                <w:rFonts w:ascii="Times New Roman" w:hAnsi="Times New Roman" w:cs="Times New Roman"/>
                <w:sz w:val="24"/>
                <w:szCs w:val="24"/>
              </w:rPr>
              <w:t xml:space="preserve"> детской школы искусств</w:t>
            </w: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proofErr w:type="spellStart"/>
            <w:r w:rsidRPr="00527AD3">
              <w:rPr>
                <w:rFonts w:ascii="Times New Roman" w:hAnsi="Times New Roman" w:cs="Times New Roman"/>
                <w:sz w:val="24"/>
                <w:szCs w:val="24"/>
              </w:rPr>
              <w:lastRenderedPageBreak/>
              <w:t>Колыван</w:t>
            </w:r>
            <w:r>
              <w:rPr>
                <w:rFonts w:ascii="Times New Roman" w:hAnsi="Times New Roman" w:cs="Times New Roman"/>
                <w:sz w:val="24"/>
                <w:szCs w:val="24"/>
              </w:rPr>
              <w:t>-</w:t>
            </w:r>
            <w:r w:rsidRPr="00527AD3">
              <w:rPr>
                <w:rFonts w:ascii="Times New Roman" w:hAnsi="Times New Roman" w:cs="Times New Roman"/>
                <w:sz w:val="24"/>
                <w:szCs w:val="24"/>
              </w:rPr>
              <w:t>ского</w:t>
            </w:r>
            <w:proofErr w:type="spellEnd"/>
            <w:r w:rsidRPr="00527AD3">
              <w:rPr>
                <w:rFonts w:ascii="Times New Roman" w:hAnsi="Times New Roman" w:cs="Times New Roman"/>
                <w:sz w:val="24"/>
                <w:szCs w:val="24"/>
              </w:rPr>
              <w:t xml:space="preserve">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МБУДО «</w:t>
            </w:r>
            <w:proofErr w:type="spellStart"/>
            <w:r>
              <w:rPr>
                <w:rFonts w:ascii="Times New Roman" w:hAnsi="Times New Roman" w:cs="Times New Roman"/>
                <w:sz w:val="24"/>
                <w:szCs w:val="24"/>
              </w:rPr>
              <w:t>Колыванская</w:t>
            </w:r>
            <w:proofErr w:type="spellEnd"/>
            <w:r>
              <w:rPr>
                <w:rFonts w:ascii="Times New Roman" w:hAnsi="Times New Roman" w:cs="Times New Roman"/>
                <w:sz w:val="24"/>
                <w:szCs w:val="24"/>
              </w:rPr>
              <w:t xml:space="preserve"> детская школа искусств»</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Выявление и поддержка одаренных детей с </w:t>
            </w:r>
            <w:r>
              <w:rPr>
                <w:rFonts w:ascii="Times New Roman" w:hAnsi="Times New Roman" w:cs="Times New Roman"/>
                <w:sz w:val="24"/>
                <w:szCs w:val="24"/>
              </w:rPr>
              <w:lastRenderedPageBreak/>
              <w:t>последующей профессиональной ориентацией, поддержка творческих любительских коллективов и объединений</w:t>
            </w: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419"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419"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0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419" w:type="dxa"/>
            <w:tcBorders>
              <w:top w:val="single" w:sz="4" w:space="0" w:color="auto"/>
              <w:left w:val="single" w:sz="4" w:space="0" w:color="auto"/>
              <w:bottom w:val="single" w:sz="4" w:space="0" w:color="auto"/>
              <w:right w:val="single" w:sz="4" w:space="0" w:color="auto"/>
            </w:tcBorders>
          </w:tcPr>
          <w:p w:rsidR="00931CEA"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8"/>
        </w:trPr>
        <w:tc>
          <w:tcPr>
            <w:tcW w:w="988" w:type="dxa"/>
            <w:vMerge w:val="restart"/>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Итого затрат на решение поставленной  задачи,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3F2D6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348"/>
        </w:trPr>
        <w:tc>
          <w:tcPr>
            <w:tcW w:w="988" w:type="dxa"/>
            <w:vMerge/>
            <w:tcBorders>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3F2D6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596B49" w:rsidTr="00FC0775">
        <w:trPr>
          <w:cantSplit/>
          <w:trHeight w:val="348"/>
        </w:trPr>
        <w:tc>
          <w:tcPr>
            <w:tcW w:w="15877" w:type="dxa"/>
            <w:gridSpan w:val="14"/>
            <w:tcBorders>
              <w:top w:val="single" w:sz="4" w:space="0" w:color="auto"/>
              <w:left w:val="single" w:sz="4" w:space="0" w:color="auto"/>
              <w:bottom w:val="single" w:sz="4" w:space="0" w:color="auto"/>
              <w:right w:val="single" w:sz="4" w:space="0" w:color="auto"/>
            </w:tcBorders>
          </w:tcPr>
          <w:p w:rsidR="00931CEA" w:rsidRPr="00596B49" w:rsidRDefault="00931CEA" w:rsidP="00FC0775">
            <w:pPr>
              <w:pStyle w:val="ConsPlusNormal"/>
              <w:widowControl/>
              <w:ind w:firstLine="0"/>
              <w:jc w:val="center"/>
              <w:rPr>
                <w:rFonts w:ascii="Times New Roman" w:hAnsi="Times New Roman" w:cs="Times New Roman"/>
                <w:b/>
                <w:sz w:val="24"/>
                <w:szCs w:val="24"/>
              </w:rPr>
            </w:pPr>
            <w:r w:rsidRPr="00596B49">
              <w:rPr>
                <w:rFonts w:ascii="Times New Roman" w:hAnsi="Times New Roman" w:cs="Times New Roman"/>
                <w:b/>
                <w:sz w:val="24"/>
                <w:szCs w:val="24"/>
              </w:rPr>
              <w:t xml:space="preserve">2.2. Задача: Стимулирование народного творчества и развитие </w:t>
            </w:r>
            <w:proofErr w:type="spellStart"/>
            <w:r w:rsidRPr="00596B49">
              <w:rPr>
                <w:rFonts w:ascii="Times New Roman" w:hAnsi="Times New Roman" w:cs="Times New Roman"/>
                <w:b/>
                <w:sz w:val="24"/>
                <w:szCs w:val="24"/>
              </w:rPr>
              <w:t>культурно-досуговой</w:t>
            </w:r>
            <w:proofErr w:type="spellEnd"/>
            <w:r w:rsidRPr="00596B49">
              <w:rPr>
                <w:rFonts w:ascii="Times New Roman" w:hAnsi="Times New Roman" w:cs="Times New Roman"/>
                <w:b/>
                <w:sz w:val="24"/>
                <w:szCs w:val="24"/>
              </w:rPr>
              <w:t xml:space="preserve"> деятельности</w:t>
            </w: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Обрядовые праздники:</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Масленица</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Иван Купала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w:t>
            </w:r>
            <w:r>
              <w:rPr>
                <w:rFonts w:ascii="Times New Roman" w:hAnsi="Times New Roman" w:cs="Times New Roman"/>
                <w:sz w:val="24"/>
                <w:szCs w:val="24"/>
              </w:rPr>
              <w:t xml:space="preserve"> района Новосибирской области»</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426"/>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shd w:val="clear" w:color="auto" w:fill="auto"/>
          </w:tcPr>
          <w:p w:rsidR="00931CEA" w:rsidRPr="00973294" w:rsidRDefault="00931CEA" w:rsidP="00FC0775">
            <w:pPr>
              <w:pStyle w:val="ConsPlusNormal"/>
              <w:ind w:firstLine="0"/>
              <w:rPr>
                <w:rFonts w:ascii="Times New Roman" w:hAnsi="Times New Roman" w:cs="Times New Roman"/>
                <w:sz w:val="24"/>
                <w:szCs w:val="24"/>
              </w:rPr>
            </w:pPr>
            <w:r w:rsidRPr="00973294">
              <w:rPr>
                <w:rFonts w:ascii="Times New Roman" w:hAnsi="Times New Roman" w:cs="Times New Roman"/>
                <w:sz w:val="24"/>
                <w:szCs w:val="24"/>
              </w:rPr>
              <w:t>Международный военно-исторический фестиваль «Сибирский огонь»</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931CEA" w:rsidP="00FC0775">
            <w:pPr>
              <w:pStyle w:val="ConsPlusNormal"/>
              <w:widowControl/>
              <w:ind w:firstLine="0"/>
              <w:jc w:val="right"/>
              <w:rPr>
                <w:rFonts w:ascii="Times New Roman" w:hAnsi="Times New Roman" w:cs="Times New Roman"/>
                <w:sz w:val="24"/>
                <w:szCs w:val="24"/>
              </w:rPr>
            </w:pPr>
            <w:r w:rsidRPr="00A71946">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традиций, расширение </w:t>
            </w:r>
            <w:r>
              <w:rPr>
                <w:rFonts w:ascii="Times New Roman" w:hAnsi="Times New Roman" w:cs="Times New Roman"/>
                <w:sz w:val="24"/>
                <w:szCs w:val="24"/>
              </w:rPr>
              <w:lastRenderedPageBreak/>
              <w:t>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ind w:firstLine="356"/>
              <w:jc w:val="both"/>
              <w:rPr>
                <w:rFonts w:ascii="Times New Roman" w:hAnsi="Times New Roman" w:cs="Times New Roman"/>
                <w:sz w:val="24"/>
                <w:szCs w:val="24"/>
              </w:rPr>
            </w:pPr>
            <w:r>
              <w:rPr>
                <w:rFonts w:ascii="Times New Roman" w:hAnsi="Times New Roman" w:cs="Times New Roman"/>
                <w:sz w:val="24"/>
                <w:szCs w:val="24"/>
              </w:rPr>
              <w:t>2.2.2</w:t>
            </w: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right="-77"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006"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62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right="-77"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006"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sidRPr="00973294">
              <w:rPr>
                <w:rFonts w:ascii="Times New Roman" w:hAnsi="Times New Roman" w:cs="Times New Roman"/>
                <w:sz w:val="24"/>
                <w:szCs w:val="24"/>
              </w:rPr>
              <w:t>Бюджет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006"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shd w:val="clear" w:color="auto" w:fill="auto"/>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w:t>
            </w:r>
            <w:r w:rsidRPr="00973294">
              <w:rPr>
                <w:rFonts w:ascii="Times New Roman" w:hAnsi="Times New Roman" w:cs="Times New Roman"/>
                <w:sz w:val="24"/>
                <w:szCs w:val="24"/>
              </w:rPr>
              <w:t xml:space="preserve">айонный праздник Татарской культуры «Сабантуй» </w:t>
            </w:r>
          </w:p>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A61831"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ind w:firstLine="214"/>
              <w:jc w:val="right"/>
              <w:rPr>
                <w:rFonts w:ascii="Times New Roman" w:hAnsi="Times New Roman" w:cs="Times New Roman"/>
                <w:sz w:val="24"/>
                <w:szCs w:val="24"/>
              </w:rPr>
            </w:pPr>
            <w:r>
              <w:rPr>
                <w:rFonts w:ascii="Times New Roman" w:hAnsi="Times New Roman" w:cs="Times New Roman"/>
                <w:sz w:val="24"/>
                <w:szCs w:val="24"/>
              </w:rPr>
              <w:t>2.2.3</w:t>
            </w: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BD4556" w:rsidRPr="00973294" w:rsidRDefault="00BD4556" w:rsidP="00BD4556">
            <w:pPr>
              <w:pStyle w:val="ConsPlusNormal"/>
              <w:widowControl/>
              <w:tabs>
                <w:tab w:val="left" w:pos="1345"/>
              </w:tabs>
              <w:ind w:firstLine="0"/>
              <w:jc w:val="right"/>
              <w:rPr>
                <w:rFonts w:ascii="Times New Roman" w:hAnsi="Times New Roman" w:cs="Times New Roman"/>
                <w:sz w:val="24"/>
                <w:szCs w:val="24"/>
              </w:rPr>
            </w:pPr>
            <w:r>
              <w:rPr>
                <w:rFonts w:ascii="Times New Roman" w:hAnsi="Times New Roman" w:cs="Times New Roman"/>
                <w:sz w:val="24"/>
                <w:szCs w:val="24"/>
              </w:rPr>
              <w:t xml:space="preserve">       100,0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2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32"/>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sidRPr="00973294">
              <w:rPr>
                <w:rFonts w:ascii="Times New Roman" w:hAnsi="Times New Roman" w:cs="Times New Roman"/>
                <w:sz w:val="24"/>
                <w:szCs w:val="24"/>
              </w:rPr>
              <w:t>Межрайонная оптово-розничная универсальная ярмарка «</w:t>
            </w:r>
            <w:proofErr w:type="spellStart"/>
            <w:r w:rsidRPr="00973294">
              <w:rPr>
                <w:rFonts w:ascii="Times New Roman" w:hAnsi="Times New Roman" w:cs="Times New Roman"/>
                <w:sz w:val="24"/>
                <w:szCs w:val="24"/>
              </w:rPr>
              <w:t>Козьмодемьяновская</w:t>
            </w:r>
            <w:proofErr w:type="spellEnd"/>
            <w:r w:rsidRPr="00973294">
              <w:rPr>
                <w:rFonts w:ascii="Times New Roman" w:hAnsi="Times New Roman" w:cs="Times New Roman"/>
                <w:sz w:val="24"/>
                <w:szCs w:val="24"/>
              </w:rPr>
              <w:t xml:space="preserve"> </w:t>
            </w:r>
            <w:r w:rsidRPr="00973294">
              <w:rPr>
                <w:rFonts w:ascii="Times New Roman" w:hAnsi="Times New Roman" w:cs="Times New Roman"/>
                <w:sz w:val="24"/>
                <w:szCs w:val="24"/>
              </w:rPr>
              <w:lastRenderedPageBreak/>
              <w:t>ярмарка»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right="-70" w:firstLine="0"/>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Колыванского района Новосибирской области»,  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Поддержка мастеров народных промыслов, </w:t>
            </w:r>
            <w:r>
              <w:rPr>
                <w:rFonts w:ascii="Times New Roman" w:hAnsi="Times New Roman" w:cs="Times New Roman"/>
                <w:sz w:val="24"/>
                <w:szCs w:val="24"/>
              </w:rPr>
              <w:lastRenderedPageBreak/>
              <w:t>ремесел, популяризация декоративно-прикладного искусства; 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E7515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617"/>
        </w:trPr>
        <w:tc>
          <w:tcPr>
            <w:tcW w:w="988" w:type="dxa"/>
            <w:tcBorders>
              <w:left w:val="single" w:sz="4" w:space="0" w:color="auto"/>
              <w:right w:val="single" w:sz="4" w:space="0" w:color="auto"/>
            </w:tcBorders>
          </w:tcPr>
          <w:p w:rsidR="00931CEA" w:rsidRPr="00973294" w:rsidRDefault="00931CEA" w:rsidP="00FC0775">
            <w:pPr>
              <w:pStyle w:val="ConsPlusNormal"/>
              <w:ind w:firstLine="214"/>
              <w:jc w:val="right"/>
              <w:rPr>
                <w:rFonts w:ascii="Times New Roman" w:hAnsi="Times New Roman" w:cs="Times New Roman"/>
                <w:sz w:val="24"/>
                <w:szCs w:val="24"/>
              </w:rPr>
            </w:pPr>
            <w:r>
              <w:rPr>
                <w:rFonts w:ascii="Times New Roman" w:hAnsi="Times New Roman" w:cs="Times New Roman"/>
                <w:sz w:val="24"/>
                <w:szCs w:val="24"/>
              </w:rPr>
              <w:t>2.2.4.</w:t>
            </w: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Тыс. руб.</w:t>
            </w:r>
          </w:p>
        </w:tc>
        <w:tc>
          <w:tcPr>
            <w:tcW w:w="1280" w:type="dxa"/>
            <w:gridSpan w:val="2"/>
            <w:tcBorders>
              <w:top w:val="single" w:sz="4" w:space="0" w:color="auto"/>
              <w:left w:val="single" w:sz="4" w:space="0" w:color="auto"/>
              <w:right w:val="single" w:sz="4" w:space="0" w:color="auto"/>
            </w:tcBorders>
          </w:tcPr>
          <w:p w:rsidR="00931CEA" w:rsidRPr="00973294" w:rsidRDefault="00BD4556"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right w:val="single" w:sz="4" w:space="0" w:color="auto"/>
            </w:tcBorders>
          </w:tcPr>
          <w:p w:rsidR="00931CEA" w:rsidRPr="00973294" w:rsidRDefault="00BD4556"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right w:val="single" w:sz="4" w:space="0" w:color="auto"/>
            </w:tcBorders>
          </w:tcPr>
          <w:p w:rsidR="00931CEA" w:rsidRPr="00E75153" w:rsidRDefault="00BD4556"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right w:val="single" w:sz="4" w:space="0" w:color="auto"/>
            </w:tcBorders>
          </w:tcPr>
          <w:p w:rsidR="00931CEA" w:rsidRPr="00A71946" w:rsidRDefault="00BD4556"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1136"/>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right w:val="single" w:sz="4" w:space="0" w:color="auto"/>
            </w:tcBorders>
          </w:tcPr>
          <w:p w:rsidR="00931CEA" w:rsidRPr="00973294"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right w:val="single" w:sz="4" w:space="0" w:color="auto"/>
            </w:tcBorders>
          </w:tcPr>
          <w:p w:rsidR="00931CEA" w:rsidRPr="00E7515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right w:val="single" w:sz="4" w:space="0" w:color="auto"/>
            </w:tcBorders>
          </w:tcPr>
          <w:p w:rsidR="00931CEA" w:rsidRPr="00207BB3" w:rsidRDefault="00BD4556"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rPr>
            </w:pPr>
          </w:p>
        </w:tc>
        <w:tc>
          <w:tcPr>
            <w:tcW w:w="2972" w:type="dxa"/>
            <w:vMerge w:val="restart"/>
            <w:tcBorders>
              <w:top w:val="single" w:sz="4" w:space="0" w:color="auto"/>
              <w:left w:val="single" w:sz="4" w:space="0" w:color="auto"/>
              <w:right w:val="single" w:sz="4" w:space="0" w:color="auto"/>
            </w:tcBorders>
            <w:shd w:val="clear" w:color="auto" w:fill="auto"/>
          </w:tcPr>
          <w:p w:rsidR="00931CEA" w:rsidRPr="00926A6A" w:rsidRDefault="00931CEA" w:rsidP="00FC0775">
            <w:pPr>
              <w:pStyle w:val="ConsPlusNormal"/>
              <w:ind w:firstLine="0"/>
              <w:rPr>
                <w:rFonts w:ascii="Times New Roman" w:hAnsi="Times New Roman" w:cs="Times New Roman"/>
                <w:sz w:val="24"/>
                <w:szCs w:val="24"/>
              </w:rPr>
            </w:pPr>
            <w:r w:rsidRPr="00926A6A">
              <w:rPr>
                <w:rFonts w:ascii="Times New Roman" w:hAnsi="Times New Roman" w:cs="Times New Roman"/>
                <w:sz w:val="24"/>
                <w:szCs w:val="24"/>
              </w:rPr>
              <w:t xml:space="preserve">Цикл мероприятий районных фестивалей, конкурсов, праздников, выставок, ярмарок,  направленных на  сохранение, возрождение и развитие народных художественных промыслов и ремесел,  </w:t>
            </w:r>
          </w:p>
          <w:p w:rsidR="00931CEA" w:rsidRPr="00926A6A" w:rsidRDefault="00931CEA" w:rsidP="00FC0775">
            <w:pPr>
              <w:pStyle w:val="ConsPlusNormal"/>
              <w:ind w:firstLine="0"/>
              <w:rPr>
                <w:rFonts w:ascii="Times New Roman" w:hAnsi="Times New Roman" w:cs="Times New Roman"/>
                <w:sz w:val="24"/>
                <w:szCs w:val="24"/>
              </w:rPr>
            </w:pPr>
            <w:r w:rsidRPr="00926A6A">
              <w:rPr>
                <w:rFonts w:ascii="Times New Roman" w:hAnsi="Times New Roman" w:cs="Times New Roman"/>
                <w:sz w:val="24"/>
                <w:szCs w:val="24"/>
              </w:rPr>
              <w:t xml:space="preserve">поддержку мастеров прикладного творчества, </w:t>
            </w:r>
          </w:p>
          <w:p w:rsidR="00931CEA" w:rsidRPr="00926A6A" w:rsidRDefault="00931CEA" w:rsidP="00FC0775">
            <w:pPr>
              <w:pStyle w:val="ConsPlusNormal"/>
              <w:ind w:firstLine="0"/>
              <w:rPr>
                <w:rFonts w:ascii="Times New Roman" w:hAnsi="Times New Roman" w:cs="Times New Roman"/>
                <w:sz w:val="24"/>
                <w:szCs w:val="24"/>
              </w:rPr>
            </w:pPr>
            <w:r w:rsidRPr="00926A6A">
              <w:rPr>
                <w:rFonts w:ascii="Times New Roman" w:hAnsi="Times New Roman" w:cs="Times New Roman"/>
                <w:sz w:val="24"/>
                <w:szCs w:val="24"/>
              </w:rPr>
              <w:t xml:space="preserve">творческий рост самодеятельных коллективов района, выявление талантливых и одаренных, открытие новых имен (Районный конкурс «Колыванский сувенир», Районный фестиваль </w:t>
            </w:r>
            <w:r w:rsidRPr="00926A6A">
              <w:rPr>
                <w:rFonts w:ascii="Times New Roman" w:hAnsi="Times New Roman" w:cs="Times New Roman"/>
                <w:sz w:val="24"/>
                <w:szCs w:val="24"/>
              </w:rPr>
              <w:lastRenderedPageBreak/>
              <w:t xml:space="preserve">самодеятельного народного творчества «Таланты </w:t>
            </w:r>
            <w:proofErr w:type="spellStart"/>
            <w:r w:rsidRPr="00926A6A">
              <w:rPr>
                <w:rFonts w:ascii="Times New Roman" w:hAnsi="Times New Roman" w:cs="Times New Roman"/>
                <w:sz w:val="24"/>
                <w:szCs w:val="24"/>
              </w:rPr>
              <w:t>Васюганья</w:t>
            </w:r>
            <w:proofErr w:type="spellEnd"/>
            <w:r w:rsidRPr="00926A6A">
              <w:rPr>
                <w:rFonts w:ascii="Times New Roman" w:hAnsi="Times New Roman" w:cs="Times New Roman"/>
                <w:sz w:val="24"/>
                <w:szCs w:val="24"/>
              </w:rPr>
              <w:t>»</w:t>
            </w:r>
            <w:r>
              <w:rPr>
                <w:rFonts w:ascii="Times New Roman" w:hAnsi="Times New Roman" w:cs="Times New Roman"/>
                <w:sz w:val="24"/>
                <w:szCs w:val="24"/>
              </w:rPr>
              <w:t>, Районный конкурс «Песня в душе остается»</w:t>
            </w:r>
            <w:r w:rsidRPr="00926A6A">
              <w:rPr>
                <w:rFonts w:ascii="Times New Roman" w:hAnsi="Times New Roman" w:cs="Times New Roman"/>
                <w:sz w:val="24"/>
                <w:szCs w:val="24"/>
              </w:rPr>
              <w:t>)</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r w:rsidRPr="00973294">
              <w:rPr>
                <w:rFonts w:ascii="Times New Roman" w:hAnsi="Times New Roman" w:cs="Times New Roman"/>
                <w:sz w:val="24"/>
                <w:szCs w:val="24"/>
              </w:rPr>
              <w:t xml:space="preserve"> </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3</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w:t>
            </w:r>
          </w:p>
        </w:tc>
        <w:tc>
          <w:tcPr>
            <w:tcW w:w="1130" w:type="dxa"/>
            <w:vMerge w:val="restart"/>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Поддержка мастеров народных промыслов, ремесел, популяризация декоративно-прикладного искусства; расширение выставочной и концертной деятельности учреждений культуры; увеличение количества участников клубных </w:t>
            </w:r>
            <w:r>
              <w:rPr>
                <w:rFonts w:ascii="Times New Roman" w:hAnsi="Times New Roman" w:cs="Times New Roman"/>
                <w:sz w:val="24"/>
                <w:szCs w:val="24"/>
              </w:rPr>
              <w:lastRenderedPageBreak/>
              <w:t>формирований, любительских коллективов</w:t>
            </w:r>
          </w:p>
        </w:tc>
      </w:tr>
      <w:tr w:rsidR="00931CEA" w:rsidRPr="00973294" w:rsidTr="00C05681">
        <w:trPr>
          <w:trHeight w:val="240"/>
        </w:trPr>
        <w:tc>
          <w:tcPr>
            <w:tcW w:w="988" w:type="dxa"/>
            <w:tcBorders>
              <w:left w:val="single" w:sz="4" w:space="0" w:color="auto"/>
              <w:right w:val="single" w:sz="4" w:space="0" w:color="auto"/>
            </w:tcBorders>
          </w:tcPr>
          <w:p w:rsidR="00931CEA" w:rsidRPr="00973294" w:rsidRDefault="00931CEA" w:rsidP="00FC0775">
            <w:pPr>
              <w:pStyle w:val="ConsPlusNormal"/>
              <w:ind w:firstLine="72"/>
              <w:jc w:val="right"/>
              <w:rPr>
                <w:rFonts w:ascii="Times New Roman" w:hAnsi="Times New Roman" w:cs="Times New Roman"/>
                <w:sz w:val="24"/>
                <w:szCs w:val="24"/>
              </w:rPr>
            </w:pPr>
            <w:r>
              <w:rPr>
                <w:rFonts w:ascii="Times New Roman" w:hAnsi="Times New Roman" w:cs="Times New Roman"/>
                <w:sz w:val="24"/>
                <w:szCs w:val="24"/>
              </w:rPr>
              <w:t>2.2.5.</w:t>
            </w: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1C450E"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40"/>
        </w:trPr>
        <w:tc>
          <w:tcPr>
            <w:tcW w:w="988" w:type="dxa"/>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400"/>
        </w:trPr>
        <w:tc>
          <w:tcPr>
            <w:tcW w:w="988" w:type="dxa"/>
            <w:tcBorders>
              <w:left w:val="single" w:sz="4" w:space="0" w:color="auto"/>
              <w:bottom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AE5658"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135,0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321"/>
        </w:trPr>
        <w:tc>
          <w:tcPr>
            <w:tcW w:w="988" w:type="dxa"/>
            <w:vMerge w:val="restart"/>
            <w:tcBorders>
              <w:top w:val="single" w:sz="4" w:space="0" w:color="auto"/>
              <w:left w:val="single" w:sz="4" w:space="0" w:color="auto"/>
              <w:right w:val="single" w:sz="4" w:space="0" w:color="auto"/>
            </w:tcBorders>
          </w:tcPr>
          <w:p w:rsidR="00931CEA" w:rsidRDefault="00931CEA"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lastRenderedPageBreak/>
              <w:t>2.2.6.</w:t>
            </w:r>
          </w:p>
        </w:tc>
        <w:tc>
          <w:tcPr>
            <w:tcW w:w="2972"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Цикл мероприятий, направленных на пропаганду здорового образа жизни</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AC1483" w:rsidRDefault="00931CEA" w:rsidP="00FC0775">
            <w:pPr>
              <w:pStyle w:val="ConsPlusNormal"/>
              <w:widowControl/>
              <w:ind w:firstLine="0"/>
              <w:rPr>
                <w:rFonts w:ascii="Times New Roman" w:hAnsi="Times New Roman" w:cs="Times New Roman"/>
                <w:sz w:val="24"/>
                <w:szCs w:val="24"/>
              </w:rPr>
            </w:pPr>
            <w:r w:rsidRPr="00AC1483">
              <w:rPr>
                <w:rFonts w:ascii="Times New Roman" w:hAnsi="Times New Roman" w:cs="Times New Roman"/>
                <w:sz w:val="24"/>
                <w:szCs w:val="24"/>
              </w:rPr>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среди детей и молодежи; сохранение единого культурного и информационного пространства Колыванского района Новосибирской области</w:t>
            </w:r>
          </w:p>
        </w:tc>
      </w:tr>
      <w:tr w:rsidR="00931CEA" w:rsidRPr="00973294" w:rsidTr="00C05681">
        <w:trPr>
          <w:trHeight w:val="283"/>
        </w:trPr>
        <w:tc>
          <w:tcPr>
            <w:tcW w:w="988" w:type="dxa"/>
            <w:vMerge/>
            <w:tcBorders>
              <w:left w:val="single" w:sz="4" w:space="0" w:color="auto"/>
              <w:right w:val="single" w:sz="4" w:space="0" w:color="auto"/>
            </w:tcBorders>
          </w:tcPr>
          <w:p w:rsidR="00931CEA" w:rsidRPr="00973294" w:rsidRDefault="00931CEA" w:rsidP="00FC0775">
            <w:pPr>
              <w:pStyle w:val="ConsPlusNormal"/>
              <w:ind w:firstLine="0"/>
              <w:jc w:val="right"/>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73"/>
        </w:trPr>
        <w:tc>
          <w:tcPr>
            <w:tcW w:w="988"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71"/>
        </w:trPr>
        <w:tc>
          <w:tcPr>
            <w:tcW w:w="988" w:type="dxa"/>
            <w:tcBorders>
              <w:left w:val="single" w:sz="4" w:space="0" w:color="auto"/>
              <w:right w:val="single" w:sz="4" w:space="0" w:color="auto"/>
            </w:tcBorders>
            <w:vAlign w:val="center"/>
          </w:tcPr>
          <w:p w:rsidR="00931CEA" w:rsidRPr="00973294" w:rsidRDefault="00931CEA" w:rsidP="00FC0775">
            <w:pPr>
              <w:pStyle w:val="ConsPlusNormal"/>
              <w:jc w:val="right"/>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Цикл программных мероприятий, направленных на патриотическое </w:t>
            </w:r>
            <w:r w:rsidRPr="00973294">
              <w:rPr>
                <w:rFonts w:ascii="Times New Roman" w:hAnsi="Times New Roman" w:cs="Times New Roman"/>
                <w:sz w:val="24"/>
                <w:szCs w:val="24"/>
              </w:rPr>
              <w:lastRenderedPageBreak/>
              <w:t>воспитание населения:</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«День Защитника Отечества»,</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«мероприятия, посвященные годовщине Победы в ВОВ 1941-1945 гг.», «мероприятия, посвященные дню памяти воинов интернационалистов», праздничная программа посвященная дню государственного флага РФ.</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r w:rsidRPr="00973294">
              <w:rPr>
                <w:rFonts w:ascii="Times New Roman" w:hAnsi="Times New Roman" w:cs="Times New Roman"/>
                <w:sz w:val="24"/>
                <w:szCs w:val="24"/>
              </w:rPr>
              <w:t xml:space="preserve"> </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931CEA" w:rsidP="00FC0775">
            <w:pPr>
              <w:pStyle w:val="ConsPlusNormal"/>
              <w:widowControl/>
              <w:ind w:firstLine="0"/>
              <w:jc w:val="right"/>
              <w:rPr>
                <w:rFonts w:ascii="Times New Roman" w:hAnsi="Times New Roman" w:cs="Times New Roman"/>
                <w:sz w:val="24"/>
                <w:szCs w:val="24"/>
              </w:rPr>
            </w:pPr>
            <w:r w:rsidRPr="00596B49">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rPr>
              <w:t>Отдел организации социального обслуживания населения Колыванского района,</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традиций, расширение </w:t>
            </w:r>
            <w:r>
              <w:rPr>
                <w:rFonts w:ascii="Times New Roman" w:hAnsi="Times New Roman" w:cs="Times New Roman"/>
                <w:sz w:val="24"/>
                <w:szCs w:val="24"/>
              </w:rPr>
              <w:lastRenderedPageBreak/>
              <w:t>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2.2.7.</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80"/>
        </w:trPr>
        <w:tc>
          <w:tcPr>
            <w:tcW w:w="988" w:type="dxa"/>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80"/>
        </w:trPr>
        <w:tc>
          <w:tcPr>
            <w:tcW w:w="988"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2.2.8</w:t>
            </w: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Цикл мероприятий, направленных на противодействие распространения </w:t>
            </w:r>
            <w:r>
              <w:rPr>
                <w:rFonts w:ascii="Times New Roman" w:hAnsi="Times New Roman" w:cs="Times New Roman"/>
                <w:sz w:val="24"/>
                <w:szCs w:val="24"/>
              </w:rPr>
              <w:lastRenderedPageBreak/>
              <w:t>идеологии терроризма и неонацизма среди молодежи, мигрантов из стран Центрально-Азиатского региона и прибывших с территории ДНР, ЛНР, Запорожской и Херсонской областей, Украины беженцев и вынужденных переселенцев.</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r w:rsidRPr="00973294">
              <w:rPr>
                <w:rFonts w:ascii="Times New Roman" w:hAnsi="Times New Roman" w:cs="Times New Roman"/>
                <w:sz w:val="24"/>
                <w:szCs w:val="24"/>
              </w:rPr>
              <w:t xml:space="preserve"> </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AC1483">
              <w:rPr>
                <w:rFonts w:ascii="Times New Roman" w:hAnsi="Times New Roman" w:cs="Times New Roman"/>
                <w:sz w:val="24"/>
                <w:szCs w:val="24"/>
              </w:rPr>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традиций, расширение </w:t>
            </w:r>
            <w:r>
              <w:rPr>
                <w:rFonts w:ascii="Times New Roman" w:hAnsi="Times New Roman" w:cs="Times New Roman"/>
                <w:sz w:val="24"/>
                <w:szCs w:val="24"/>
              </w:rPr>
              <w:lastRenderedPageBreak/>
              <w:t>возможностей для приобщения граждан к культурным ценностям и культурным благам</w:t>
            </w:r>
          </w:p>
        </w:tc>
      </w:tr>
      <w:tr w:rsidR="00931CEA" w:rsidRPr="00973294" w:rsidTr="00C05681">
        <w:trPr>
          <w:cantSplit/>
          <w:trHeight w:val="38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8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80"/>
        </w:trPr>
        <w:tc>
          <w:tcPr>
            <w:tcW w:w="988"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Цикл мероприятий, направленных на духовно-нравственное воспитание населения Колыванского района:</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 </w:t>
            </w:r>
            <w:proofErr w:type="spellStart"/>
            <w:r w:rsidRPr="00973294">
              <w:rPr>
                <w:rFonts w:ascii="Times New Roman" w:hAnsi="Times New Roman" w:cs="Times New Roman"/>
                <w:sz w:val="24"/>
                <w:szCs w:val="24"/>
              </w:rPr>
              <w:t>Колыванские</w:t>
            </w:r>
            <w:proofErr w:type="spellEnd"/>
            <w:r w:rsidRPr="00973294">
              <w:rPr>
                <w:rFonts w:ascii="Times New Roman" w:hAnsi="Times New Roman" w:cs="Times New Roman"/>
                <w:sz w:val="24"/>
                <w:szCs w:val="24"/>
              </w:rPr>
              <w:t xml:space="preserve"> образовательные Рождественские чтения,</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День народного единства и Казанской иконы Божьей матери,</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День славянской письменности и культуры,</w:t>
            </w:r>
          </w:p>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день Петра и </w:t>
            </w:r>
            <w:proofErr w:type="spellStart"/>
            <w:r>
              <w:rPr>
                <w:rFonts w:ascii="Times New Roman" w:hAnsi="Times New Roman" w:cs="Times New Roman"/>
                <w:sz w:val="24"/>
                <w:szCs w:val="24"/>
              </w:rPr>
              <w:t>Февронь</w:t>
            </w:r>
            <w:r w:rsidRPr="00973294">
              <w:rPr>
                <w:rFonts w:ascii="Times New Roman" w:hAnsi="Times New Roman" w:cs="Times New Roman"/>
                <w:sz w:val="24"/>
                <w:szCs w:val="24"/>
              </w:rPr>
              <w:t>и</w:t>
            </w:r>
            <w:proofErr w:type="spellEnd"/>
            <w:r w:rsidRPr="00973294">
              <w:rPr>
                <w:rFonts w:ascii="Times New Roman" w:hAnsi="Times New Roman" w:cs="Times New Roman"/>
                <w:sz w:val="24"/>
                <w:szCs w:val="24"/>
              </w:rPr>
              <w:t xml:space="preserve"> (День семьи, любви</w:t>
            </w:r>
            <w:r>
              <w:rPr>
                <w:rFonts w:ascii="Times New Roman" w:hAnsi="Times New Roman" w:cs="Times New Roman"/>
                <w:sz w:val="24"/>
                <w:szCs w:val="24"/>
              </w:rPr>
              <w:t xml:space="preserve"> и верности)</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4</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 xml:space="preserve">и молодежной политики </w:t>
            </w:r>
            <w:r w:rsidRPr="00527AD3">
              <w:rPr>
                <w:rFonts w:ascii="Times New Roman" w:hAnsi="Times New Roman" w:cs="Times New Roman"/>
                <w:sz w:val="24"/>
                <w:szCs w:val="24"/>
              </w:rPr>
              <w:t>Администрации Колыванского района,</w:t>
            </w:r>
          </w:p>
          <w:p w:rsidR="00931CEA" w:rsidRPr="00527AD3" w:rsidRDefault="00931CEA" w:rsidP="00FC0775">
            <w:r w:rsidRPr="00527AD3">
              <w:t>учреждения культуры Колыван</w:t>
            </w:r>
            <w:r w:rsidRPr="00527AD3">
              <w:lastRenderedPageBreak/>
              <w:t>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22,5</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2.2.9.</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trHeight w:val="40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Проведение духовно-просветительской благотворительной акции корабля - церкви «Андрей Первозванный»</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rPr>
              <w:t>Отдел организации социального обслуживания населения Колыванского района</w:t>
            </w:r>
          </w:p>
          <w:p w:rsidR="00931CEA" w:rsidRPr="00527AD3" w:rsidRDefault="00931CEA" w:rsidP="00FC0775"/>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2.2.10.</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tabs>
                <w:tab w:val="left" w:pos="1170"/>
              </w:tabs>
              <w:ind w:firstLine="0"/>
              <w:jc w:val="right"/>
              <w:rPr>
                <w:rFonts w:ascii="Times New Roman" w:hAnsi="Times New Roman" w:cs="Times New Roman"/>
                <w:sz w:val="24"/>
                <w:szCs w:val="24"/>
              </w:rPr>
            </w:pPr>
            <w:r>
              <w:rPr>
                <w:rFonts w:ascii="Times New Roman" w:hAnsi="Times New Roman" w:cs="Times New Roman"/>
                <w:sz w:val="24"/>
                <w:szCs w:val="24"/>
              </w:rPr>
              <w:t>80,0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170,0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553"/>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80,0</w:t>
            </w:r>
          </w:p>
        </w:tc>
        <w:tc>
          <w:tcPr>
            <w:tcW w:w="1549" w:type="dxa"/>
            <w:gridSpan w:val="3"/>
            <w:tcBorders>
              <w:top w:val="single" w:sz="4" w:space="0" w:color="auto"/>
              <w:left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419" w:type="dxa"/>
            <w:tcBorders>
              <w:top w:val="single" w:sz="4" w:space="0" w:color="auto"/>
              <w:left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170,0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1104"/>
        </w:trPr>
        <w:tc>
          <w:tcPr>
            <w:tcW w:w="988" w:type="dxa"/>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Бюджет</w:t>
            </w:r>
            <w:r>
              <w:rPr>
                <w:rFonts w:ascii="Times New Roman" w:hAnsi="Times New Roman" w:cs="Times New Roman"/>
                <w:sz w:val="24"/>
                <w:szCs w:val="24"/>
              </w:rPr>
              <w:t xml:space="preserve"> Колыванского района Новосибирской области</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80,0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170,0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Рождественские встречи в доме купца Е.А.</w:t>
            </w:r>
            <w:r>
              <w:rPr>
                <w:rFonts w:ascii="Times New Roman" w:hAnsi="Times New Roman" w:cs="Times New Roman"/>
                <w:sz w:val="24"/>
                <w:szCs w:val="24"/>
              </w:rPr>
              <w:t xml:space="preserve"> </w:t>
            </w:r>
            <w:proofErr w:type="spellStart"/>
            <w:r w:rsidRPr="00973294">
              <w:rPr>
                <w:rFonts w:ascii="Times New Roman" w:hAnsi="Times New Roman" w:cs="Times New Roman"/>
                <w:sz w:val="24"/>
                <w:szCs w:val="24"/>
              </w:rPr>
              <w:t>Жернакова</w:t>
            </w:r>
            <w:proofErr w:type="spellEnd"/>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Количество</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 ра</w:t>
            </w:r>
            <w:r w:rsidRPr="00527AD3">
              <w:rPr>
                <w:rFonts w:ascii="Times New Roman" w:hAnsi="Times New Roman" w:cs="Times New Roman"/>
                <w:sz w:val="24"/>
              </w:rPr>
              <w:t>йона Новосибирской области»</w:t>
            </w:r>
            <w:r w:rsidRPr="00527AD3">
              <w:rPr>
                <w:rFonts w:ascii="Times New Roman" w:hAnsi="Times New Roman" w:cs="Times New Roman"/>
                <w:sz w:val="24"/>
                <w:szCs w:val="24"/>
              </w:rPr>
              <w:t>,  РМКУ «Колыванский краеведческий музей»</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r w:rsidR="007D7177">
              <w:rPr>
                <w:rFonts w:ascii="Times New Roman" w:hAnsi="Times New Roman" w:cs="Times New Roman"/>
                <w:sz w:val="24"/>
                <w:szCs w:val="24"/>
              </w:rPr>
              <w:t>1</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w:t>
            </w:r>
            <w:r>
              <w:rPr>
                <w:rFonts w:ascii="Times New Roman" w:hAnsi="Times New Roman" w:cs="Times New Roman"/>
                <w:sz w:val="24"/>
                <w:szCs w:val="24"/>
              </w:rPr>
              <w:t xml:space="preserve"> </w:t>
            </w:r>
            <w:r w:rsidRPr="00973294">
              <w:rPr>
                <w:rFonts w:ascii="Times New Roman" w:hAnsi="Times New Roman" w:cs="Times New Roman"/>
                <w:sz w:val="24"/>
                <w:szCs w:val="24"/>
              </w:rPr>
              <w:t>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r w:rsidR="00931CEA">
              <w:rPr>
                <w:rFonts w:ascii="Times New Roman" w:hAnsi="Times New Roman" w:cs="Times New Roman"/>
                <w:sz w:val="24"/>
                <w:szCs w:val="24"/>
              </w:rPr>
              <w:t>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w:t>
            </w:r>
            <w:r>
              <w:rPr>
                <w:rFonts w:ascii="Times New Roman" w:hAnsi="Times New Roman" w:cs="Times New Roman"/>
                <w:sz w:val="24"/>
                <w:szCs w:val="24"/>
              </w:rPr>
              <w:t xml:space="preserve"> </w:t>
            </w:r>
            <w:r w:rsidRPr="00973294">
              <w:rPr>
                <w:rFonts w:ascii="Times New Roman" w:hAnsi="Times New Roman" w:cs="Times New Roman"/>
                <w:sz w:val="24"/>
                <w:szCs w:val="24"/>
              </w:rPr>
              <w:t>руб</w:t>
            </w:r>
            <w:r>
              <w:rPr>
                <w:rFonts w:ascii="Times New Roman" w:hAnsi="Times New Roman" w:cs="Times New Roman"/>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r w:rsidR="00931CEA">
              <w:rPr>
                <w:rFonts w:ascii="Times New Roman" w:hAnsi="Times New Roman" w:cs="Times New Roman"/>
                <w:sz w:val="24"/>
                <w:szCs w:val="24"/>
              </w:rPr>
              <w:t>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w:t>
            </w:r>
            <w:r>
              <w:rPr>
                <w:rFonts w:ascii="Times New Roman" w:hAnsi="Times New Roman" w:cs="Times New Roman"/>
                <w:sz w:val="24"/>
                <w:szCs w:val="24"/>
              </w:rPr>
              <w:t xml:space="preserve"> </w:t>
            </w:r>
            <w:r w:rsidRPr="00973294">
              <w:rPr>
                <w:rFonts w:ascii="Times New Roman" w:hAnsi="Times New Roman" w:cs="Times New Roman"/>
                <w:sz w:val="24"/>
                <w:szCs w:val="24"/>
              </w:rPr>
              <w:t>руб</w:t>
            </w:r>
            <w:r>
              <w:rPr>
                <w:rFonts w:ascii="Times New Roman" w:hAnsi="Times New Roman" w:cs="Times New Roman"/>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r w:rsidR="00931CEA">
              <w:rPr>
                <w:rFonts w:ascii="Times New Roman" w:hAnsi="Times New Roman" w:cs="Times New Roman"/>
                <w:sz w:val="24"/>
                <w:szCs w:val="24"/>
              </w:rPr>
              <w:t>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Районный конкурс «Человек года»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Количество</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E2351B"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МКУ «Центр развития культуры </w:t>
            </w:r>
            <w:r>
              <w:rPr>
                <w:rFonts w:ascii="Times New Roman" w:hAnsi="Times New Roman" w:cs="Times New Roman"/>
                <w:sz w:val="24"/>
                <w:szCs w:val="24"/>
              </w:rPr>
              <w:lastRenderedPageBreak/>
              <w:t>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единого культурного и </w:t>
            </w:r>
            <w:r>
              <w:rPr>
                <w:rFonts w:ascii="Times New Roman" w:hAnsi="Times New Roman" w:cs="Times New Roman"/>
                <w:sz w:val="24"/>
                <w:szCs w:val="24"/>
              </w:rPr>
              <w:lastRenderedPageBreak/>
              <w:t>информационного пространства Колыванского района Новосибирской области</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r w:rsidR="007D7177">
              <w:rPr>
                <w:rFonts w:ascii="Times New Roman" w:hAnsi="Times New Roman" w:cs="Times New Roman"/>
                <w:sz w:val="24"/>
                <w:szCs w:val="24"/>
              </w:rPr>
              <w:t>2</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A1E28"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2.2.1</w:t>
            </w:r>
            <w:r w:rsidR="007D7177">
              <w:rPr>
                <w:rFonts w:ascii="Times New Roman" w:hAnsi="Times New Roman" w:cs="Times New Roman"/>
                <w:sz w:val="24"/>
                <w:szCs w:val="24"/>
              </w:rPr>
              <w:t>3</w:t>
            </w:r>
            <w:r>
              <w:rPr>
                <w:rFonts w:ascii="Times New Roman" w:hAnsi="Times New Roman" w:cs="Times New Roman"/>
                <w:sz w:val="24"/>
                <w:szCs w:val="24"/>
              </w:rPr>
              <w:t>.</w:t>
            </w: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Участие творческих коллективов учреждений культуры района в областных фестивалях, конкурсах, смотрах</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4</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Выявление и поддержка одаренных детей с последующей профессиональной ориентацией, поддержка творческих любительских коллективов и объединений </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Бюджет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423AB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A71946"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7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Участие делегации от Колыванского района в культурной Олимпиаде Новосибирской области</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Выявление и поддержка одаренных детей с </w:t>
            </w:r>
            <w:r>
              <w:rPr>
                <w:rFonts w:ascii="Times New Roman" w:hAnsi="Times New Roman" w:cs="Times New Roman"/>
                <w:sz w:val="24"/>
                <w:szCs w:val="24"/>
              </w:rPr>
              <w:lastRenderedPageBreak/>
              <w:t>последующей профессиональной ориентацией, поддержка творческих любительских коллективов и объединений</w:t>
            </w:r>
            <w:r w:rsidRPr="00973294">
              <w:rPr>
                <w:rFonts w:ascii="Times New Roman" w:hAnsi="Times New Roman" w:cs="Times New Roman"/>
                <w:sz w:val="24"/>
                <w:szCs w:val="24"/>
              </w:rPr>
              <w:t xml:space="preserve"> </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550E50"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110,0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594"/>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r w:rsidR="007D7177">
              <w:rPr>
                <w:rFonts w:ascii="Times New Roman" w:hAnsi="Times New Roman" w:cs="Times New Roman"/>
                <w:sz w:val="24"/>
                <w:szCs w:val="24"/>
              </w:rPr>
              <w:t>4</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right w:val="single" w:sz="4" w:space="0" w:color="auto"/>
            </w:tcBorders>
          </w:tcPr>
          <w:p w:rsidR="00931CEA" w:rsidRPr="00527AD3"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110,0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1104"/>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r w:rsidRPr="00973294">
              <w:rPr>
                <w:rFonts w:ascii="Times New Roman" w:hAnsi="Times New Roman" w:cs="Times New Roman"/>
                <w:sz w:val="24"/>
                <w:szCs w:val="24"/>
              </w:rPr>
              <w:t xml:space="preserve">           </w:t>
            </w:r>
          </w:p>
        </w:tc>
        <w:tc>
          <w:tcPr>
            <w:tcW w:w="1559" w:type="dxa"/>
            <w:gridSpan w:val="2"/>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006" w:type="dxa"/>
            <w:tcBorders>
              <w:top w:val="single" w:sz="4" w:space="0" w:color="auto"/>
              <w:left w:val="single" w:sz="4" w:space="0" w:color="auto"/>
              <w:right w:val="single" w:sz="4" w:space="0" w:color="auto"/>
            </w:tcBorders>
          </w:tcPr>
          <w:p w:rsidR="00931CEA" w:rsidRPr="00973294"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right w:val="single" w:sz="4" w:space="0" w:color="auto"/>
            </w:tcBorders>
          </w:tcPr>
          <w:p w:rsidR="00931CEA" w:rsidRPr="00527AD3" w:rsidRDefault="001008C4"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110,0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444563"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444563" w:rsidRDefault="00931CEA" w:rsidP="00FC0775">
            <w:pPr>
              <w:pStyle w:val="ConsPlusNormal"/>
              <w:widowControl/>
              <w:ind w:firstLine="0"/>
              <w:rPr>
                <w:rFonts w:ascii="Times New Roman" w:hAnsi="Times New Roman" w:cs="Times New Roman"/>
                <w:sz w:val="24"/>
                <w:szCs w:val="24"/>
              </w:rPr>
            </w:pPr>
            <w:r w:rsidRPr="00444563">
              <w:rPr>
                <w:rFonts w:ascii="Times New Roman" w:hAnsi="Times New Roman" w:cs="Times New Roman"/>
                <w:sz w:val="24"/>
                <w:szCs w:val="24"/>
              </w:rPr>
              <w:t xml:space="preserve">Цикл программных мероприятий, направленных на поддержку </w:t>
            </w:r>
            <w:proofErr w:type="spellStart"/>
            <w:r w:rsidRPr="00444563">
              <w:rPr>
                <w:rFonts w:ascii="Times New Roman" w:hAnsi="Times New Roman" w:cs="Times New Roman"/>
                <w:sz w:val="24"/>
                <w:szCs w:val="24"/>
              </w:rPr>
              <w:lastRenderedPageBreak/>
              <w:t>малозащищенных</w:t>
            </w:r>
            <w:proofErr w:type="spellEnd"/>
            <w:r w:rsidRPr="00444563">
              <w:rPr>
                <w:rFonts w:ascii="Times New Roman" w:hAnsi="Times New Roman" w:cs="Times New Roman"/>
                <w:sz w:val="24"/>
                <w:szCs w:val="24"/>
              </w:rPr>
              <w:t xml:space="preserve"> слоев населения: «День семьи», </w:t>
            </w:r>
            <w:r>
              <w:rPr>
                <w:rFonts w:ascii="Times New Roman" w:hAnsi="Times New Roman" w:cs="Times New Roman"/>
                <w:sz w:val="24"/>
                <w:szCs w:val="24"/>
              </w:rPr>
              <w:t xml:space="preserve">«День защиты детей», </w:t>
            </w:r>
            <w:r w:rsidRPr="00444563">
              <w:rPr>
                <w:rFonts w:ascii="Times New Roman" w:hAnsi="Times New Roman" w:cs="Times New Roman"/>
                <w:sz w:val="24"/>
                <w:szCs w:val="24"/>
              </w:rPr>
              <w:t>«Декада пожилых людей», «Декада инвалидов»,</w:t>
            </w:r>
          </w:p>
          <w:p w:rsidR="00931CEA" w:rsidRPr="00973294" w:rsidRDefault="00931CEA" w:rsidP="00FC0775">
            <w:pPr>
              <w:pStyle w:val="ConsPlusNormal"/>
              <w:widowControl/>
              <w:ind w:firstLine="0"/>
              <w:rPr>
                <w:rFonts w:ascii="Times New Roman" w:hAnsi="Times New Roman" w:cs="Times New Roman"/>
                <w:sz w:val="24"/>
                <w:szCs w:val="24"/>
              </w:rPr>
            </w:pPr>
            <w:r w:rsidRPr="00444563">
              <w:rPr>
                <w:rFonts w:ascii="Times New Roman" w:hAnsi="Times New Roman" w:cs="Times New Roman"/>
                <w:sz w:val="24"/>
                <w:szCs w:val="24"/>
              </w:rPr>
              <w:t>«День памяти погибших в радиационных авариях и катастрофах России», «День памяти жертв политических репрессий» и др.</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lastRenderedPageBreak/>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мероприятия</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4</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rPr>
              <w:t>Отдел организации социального обслуживания населения Колыванского района,</w:t>
            </w:r>
          </w:p>
          <w:p w:rsidR="00931CEA" w:rsidRPr="00527AD3" w:rsidRDefault="00931CEA" w:rsidP="00FC0775">
            <w:r w:rsidRPr="00527AD3">
              <w:t>учреждения культуры Колыванского района</w:t>
            </w:r>
            <w:r>
              <w:t>, общественные организации и объединения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традиций, расширение </w:t>
            </w:r>
            <w:r>
              <w:rPr>
                <w:rFonts w:ascii="Times New Roman" w:hAnsi="Times New Roman" w:cs="Times New Roman"/>
                <w:sz w:val="24"/>
                <w:szCs w:val="24"/>
              </w:rPr>
              <w:lastRenderedPageBreak/>
              <w:t>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8C51FC"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r w:rsidR="007D7177">
              <w:rPr>
                <w:rFonts w:ascii="Times New Roman" w:hAnsi="Times New Roman" w:cs="Times New Roman"/>
                <w:sz w:val="24"/>
                <w:szCs w:val="24"/>
              </w:rPr>
              <w:t>5</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100,0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100,0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100,0</w:t>
            </w:r>
          </w:p>
        </w:tc>
        <w:tc>
          <w:tcPr>
            <w:tcW w:w="1006"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100,0</w:t>
            </w:r>
          </w:p>
        </w:tc>
        <w:tc>
          <w:tcPr>
            <w:tcW w:w="1419" w:type="dxa"/>
            <w:tcBorders>
              <w:top w:val="single" w:sz="4" w:space="0" w:color="auto"/>
              <w:left w:val="single" w:sz="4" w:space="0" w:color="auto"/>
              <w:bottom w:val="single" w:sz="4" w:space="0" w:color="auto"/>
              <w:right w:val="single" w:sz="4" w:space="0" w:color="auto"/>
            </w:tcBorders>
          </w:tcPr>
          <w:p w:rsidR="00931CEA" w:rsidRPr="00596B49" w:rsidRDefault="00D12B8D" w:rsidP="00FC0775">
            <w:pPr>
              <w:jc w:val="right"/>
            </w:pPr>
            <w:r>
              <w:t>300,0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D12B8D">
              <w:rPr>
                <w:rFonts w:ascii="Times New Roman" w:hAnsi="Times New Roman" w:cs="Times New Roman"/>
                <w:sz w:val="24"/>
                <w:szCs w:val="24"/>
              </w:rPr>
              <w:t xml:space="preserve">Мероприятие, посвященное </w:t>
            </w:r>
            <w:r w:rsidRPr="00D12B8D">
              <w:rPr>
                <w:rFonts w:ascii="Times New Roman" w:hAnsi="Times New Roman" w:cs="Times New Roman"/>
                <w:sz w:val="24"/>
                <w:szCs w:val="24"/>
              </w:rPr>
              <w:lastRenderedPageBreak/>
              <w:t>празднованию Дня матери и Дня отца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Мероприятия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Единиц </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2</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w:t>
            </w:r>
            <w:r w:rsidRPr="00527AD3">
              <w:rPr>
                <w:rFonts w:ascii="Times New Roman" w:hAnsi="Times New Roman" w:cs="Times New Roman"/>
                <w:sz w:val="24"/>
                <w:szCs w:val="24"/>
              </w:rPr>
              <w:lastRenderedPageBreak/>
              <w:t xml:space="preserve">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rPr>
              <w:t>Отдел организации социального обслуживания населения Колыванского района,</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w:t>
            </w:r>
            <w:r>
              <w:rPr>
                <w:rFonts w:ascii="Times New Roman" w:hAnsi="Times New Roman" w:cs="Times New Roman"/>
                <w:sz w:val="24"/>
                <w:szCs w:val="24"/>
              </w:rPr>
              <w:lastRenderedPageBreak/>
              <w:t>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369"/>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7,5</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419" w:type="dxa"/>
            <w:tcBorders>
              <w:top w:val="single" w:sz="4" w:space="0" w:color="auto"/>
              <w:left w:val="single" w:sz="4" w:space="0" w:color="auto"/>
              <w:bottom w:val="single" w:sz="4" w:space="0" w:color="auto"/>
              <w:right w:val="single" w:sz="4" w:space="0" w:color="auto"/>
            </w:tcBorders>
          </w:tcPr>
          <w:p w:rsidR="00931CEA" w:rsidRPr="000D3DDD"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25,0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2.2.1</w:t>
            </w:r>
            <w:r w:rsidR="007D7177">
              <w:rPr>
                <w:rFonts w:ascii="Times New Roman" w:hAnsi="Times New Roman" w:cs="Times New Roman"/>
                <w:sz w:val="24"/>
                <w:szCs w:val="24"/>
              </w:rPr>
              <w:t>6</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0D3DDD"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0D3DDD"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130" w:type="dxa"/>
            <w:vMerge/>
            <w:tcBorders>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E43D3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E43D34" w:rsidRDefault="00931CEA" w:rsidP="00FC0775">
            <w:pPr>
              <w:pStyle w:val="ConsPlusNormal"/>
              <w:widowControl/>
              <w:ind w:firstLine="0"/>
              <w:rPr>
                <w:rFonts w:ascii="Times New Roman" w:hAnsi="Times New Roman" w:cs="Times New Roman"/>
                <w:sz w:val="24"/>
                <w:szCs w:val="24"/>
              </w:rPr>
            </w:pPr>
            <w:r w:rsidRPr="00E43D34">
              <w:rPr>
                <w:rFonts w:ascii="Times New Roman" w:hAnsi="Times New Roman" w:cs="Times New Roman"/>
                <w:sz w:val="24"/>
                <w:szCs w:val="24"/>
              </w:rPr>
              <w:t>Цикл мероприятий, направленных на формирование имиджа профессии:</w:t>
            </w:r>
          </w:p>
          <w:p w:rsidR="00931CEA" w:rsidRPr="00E43D34" w:rsidRDefault="00931CEA" w:rsidP="00FC0775">
            <w:pPr>
              <w:pStyle w:val="ConsPlusNormal"/>
              <w:widowControl/>
              <w:numPr>
                <w:ilvl w:val="0"/>
                <w:numId w:val="3"/>
              </w:numPr>
              <w:rPr>
                <w:rFonts w:ascii="Times New Roman" w:hAnsi="Times New Roman" w:cs="Times New Roman"/>
                <w:sz w:val="24"/>
                <w:szCs w:val="24"/>
              </w:rPr>
            </w:pPr>
            <w:r w:rsidRPr="00E43D34">
              <w:rPr>
                <w:rFonts w:ascii="Times New Roman" w:hAnsi="Times New Roman" w:cs="Times New Roman"/>
                <w:sz w:val="24"/>
                <w:szCs w:val="24"/>
              </w:rPr>
              <w:t xml:space="preserve">День работника </w:t>
            </w:r>
            <w:r w:rsidRPr="00E43D34">
              <w:rPr>
                <w:rFonts w:ascii="Times New Roman" w:hAnsi="Times New Roman" w:cs="Times New Roman"/>
                <w:sz w:val="24"/>
                <w:szCs w:val="24"/>
              </w:rPr>
              <w:lastRenderedPageBreak/>
              <w:t>культуры</w:t>
            </w:r>
            <w:r>
              <w:rPr>
                <w:rFonts w:ascii="Times New Roman" w:hAnsi="Times New Roman" w:cs="Times New Roman"/>
                <w:sz w:val="24"/>
                <w:szCs w:val="24"/>
              </w:rPr>
              <w:t>;</w:t>
            </w:r>
          </w:p>
          <w:p w:rsidR="00931CEA" w:rsidRDefault="00931CEA" w:rsidP="00FC0775">
            <w:pPr>
              <w:pStyle w:val="ConsPlusNormal"/>
              <w:widowControl/>
              <w:numPr>
                <w:ilvl w:val="0"/>
                <w:numId w:val="3"/>
              </w:numPr>
              <w:rPr>
                <w:rFonts w:ascii="Times New Roman" w:hAnsi="Times New Roman" w:cs="Times New Roman"/>
                <w:sz w:val="24"/>
                <w:szCs w:val="24"/>
              </w:rPr>
            </w:pPr>
            <w:r w:rsidRPr="00E43D34">
              <w:rPr>
                <w:rFonts w:ascii="Times New Roman" w:hAnsi="Times New Roman" w:cs="Times New Roman"/>
                <w:sz w:val="24"/>
                <w:szCs w:val="24"/>
              </w:rPr>
              <w:t>День социального работника</w:t>
            </w:r>
            <w:r>
              <w:rPr>
                <w:rFonts w:ascii="Times New Roman" w:hAnsi="Times New Roman" w:cs="Times New Roman"/>
                <w:sz w:val="24"/>
                <w:szCs w:val="24"/>
              </w:rPr>
              <w:t>;</w:t>
            </w:r>
          </w:p>
          <w:p w:rsidR="00931CEA" w:rsidRDefault="00931CEA" w:rsidP="00FC0775">
            <w:pPr>
              <w:pStyle w:val="ConsPlusNormal"/>
              <w:widowControl/>
              <w:numPr>
                <w:ilvl w:val="0"/>
                <w:numId w:val="3"/>
              </w:numPr>
              <w:rPr>
                <w:rFonts w:ascii="Times New Roman" w:hAnsi="Times New Roman" w:cs="Times New Roman"/>
                <w:sz w:val="24"/>
                <w:szCs w:val="24"/>
              </w:rPr>
            </w:pPr>
            <w:r>
              <w:rPr>
                <w:rFonts w:ascii="Times New Roman" w:hAnsi="Times New Roman" w:cs="Times New Roman"/>
                <w:sz w:val="24"/>
                <w:szCs w:val="24"/>
              </w:rPr>
              <w:t>Общероссийский день библиотек;</w:t>
            </w:r>
          </w:p>
          <w:p w:rsidR="00931CEA" w:rsidRPr="00A8360F" w:rsidRDefault="00931CEA" w:rsidP="00FC0775">
            <w:pPr>
              <w:pStyle w:val="ConsPlusNormal"/>
              <w:widowControl/>
              <w:numPr>
                <w:ilvl w:val="0"/>
                <w:numId w:val="3"/>
              </w:numPr>
              <w:rPr>
                <w:rFonts w:ascii="Times New Roman" w:hAnsi="Times New Roman" w:cs="Times New Roman"/>
                <w:sz w:val="24"/>
                <w:szCs w:val="24"/>
              </w:rPr>
            </w:pPr>
            <w:r>
              <w:rPr>
                <w:rFonts w:ascii="Times New Roman" w:hAnsi="Times New Roman" w:cs="Times New Roman"/>
                <w:sz w:val="24"/>
                <w:szCs w:val="24"/>
              </w:rPr>
              <w:t>Международный день музеев (Всероссийская акция «Ночь музеев»)</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Мероприятия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Единиц </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D12B8D"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w:t>
            </w:r>
          </w:p>
        </w:tc>
        <w:tc>
          <w:tcPr>
            <w:tcW w:w="1130" w:type="dxa"/>
            <w:vMerge w:val="restart"/>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w:t>
            </w:r>
            <w:r w:rsidRPr="00527AD3">
              <w:rPr>
                <w:rFonts w:ascii="Times New Roman" w:hAnsi="Times New Roman" w:cs="Times New Roman"/>
                <w:sz w:val="24"/>
                <w:szCs w:val="24"/>
              </w:rPr>
              <w:lastRenderedPageBreak/>
              <w:t xml:space="preserve">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rPr>
              <w:t>Отдел организации социального обслуживания населения Колыванского района,</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Сохранение единого культурного и информацион</w:t>
            </w:r>
            <w:r>
              <w:rPr>
                <w:rFonts w:ascii="Times New Roman" w:hAnsi="Times New Roman" w:cs="Times New Roman"/>
                <w:sz w:val="24"/>
                <w:szCs w:val="24"/>
              </w:rPr>
              <w:lastRenderedPageBreak/>
              <w:t>ного пространства Колыванского района Новосибирской области</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2.2.1</w:t>
            </w:r>
            <w:r w:rsidR="007D7177">
              <w:rPr>
                <w:rFonts w:ascii="Times New Roman" w:hAnsi="Times New Roman" w:cs="Times New Roman"/>
                <w:sz w:val="24"/>
                <w:szCs w:val="24"/>
              </w:rPr>
              <w:t>7</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787567" w:rsidP="00787567">
            <w:pPr>
              <w:pStyle w:val="ConsPlusNormal"/>
              <w:widowControl/>
              <w:tabs>
                <w:tab w:val="left" w:pos="1299"/>
              </w:tabs>
              <w:ind w:firstLine="0"/>
              <w:jc w:val="right"/>
              <w:rPr>
                <w:rFonts w:ascii="Times New Roman" w:hAnsi="Times New Roman" w:cs="Times New Roman"/>
                <w:sz w:val="24"/>
                <w:szCs w:val="24"/>
              </w:rPr>
            </w:pPr>
            <w:r>
              <w:rPr>
                <w:rFonts w:ascii="Times New Roman" w:hAnsi="Times New Roman" w:cs="Times New Roman"/>
                <w:sz w:val="24"/>
                <w:szCs w:val="24"/>
              </w:rPr>
              <w:tab/>
              <w:t>32,5</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35,0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97,5</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130,0</w:t>
            </w:r>
          </w:p>
        </w:tc>
        <w:tc>
          <w:tcPr>
            <w:tcW w:w="1006" w:type="dxa"/>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140,0</w:t>
            </w:r>
          </w:p>
        </w:tc>
        <w:tc>
          <w:tcPr>
            <w:tcW w:w="1419" w:type="dxa"/>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390,0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130,0</w:t>
            </w:r>
          </w:p>
        </w:tc>
        <w:tc>
          <w:tcPr>
            <w:tcW w:w="1006" w:type="dxa"/>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140,0</w:t>
            </w:r>
          </w:p>
        </w:tc>
        <w:tc>
          <w:tcPr>
            <w:tcW w:w="1419" w:type="dxa"/>
            <w:tcBorders>
              <w:top w:val="single" w:sz="4" w:space="0" w:color="auto"/>
              <w:left w:val="single" w:sz="4" w:space="0" w:color="auto"/>
              <w:bottom w:val="single" w:sz="4" w:space="0" w:color="auto"/>
              <w:right w:val="single" w:sz="4" w:space="0" w:color="auto"/>
            </w:tcBorders>
          </w:tcPr>
          <w:p w:rsidR="00931CEA" w:rsidRPr="000D3DDD"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390,0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val="restart"/>
            <w:tcBorders>
              <w:top w:val="single" w:sz="4" w:space="0" w:color="auto"/>
              <w:left w:val="single" w:sz="4" w:space="0" w:color="auto"/>
              <w:right w:val="single" w:sz="4" w:space="0" w:color="auto"/>
            </w:tcBorders>
          </w:tcPr>
          <w:p w:rsidR="00931CEA" w:rsidRDefault="00931CEA" w:rsidP="007D7177">
            <w:pPr>
              <w:ind w:hanging="70"/>
              <w:jc w:val="right"/>
              <w:rPr>
                <w:rFonts w:eastAsia="Calibri"/>
                <w:lang w:eastAsia="en-US"/>
              </w:rPr>
            </w:pPr>
            <w:r>
              <w:rPr>
                <w:rFonts w:eastAsia="Calibri"/>
                <w:lang w:eastAsia="en-US"/>
              </w:rPr>
              <w:lastRenderedPageBreak/>
              <w:t>2.2.</w:t>
            </w:r>
            <w:r w:rsidR="007D7177">
              <w:rPr>
                <w:rFonts w:eastAsia="Calibri"/>
                <w:lang w:eastAsia="en-US"/>
              </w:rPr>
              <w:t>18</w:t>
            </w:r>
            <w:r>
              <w:rPr>
                <w:rFonts w:eastAsia="Calibri"/>
                <w:lang w:eastAsia="en-US"/>
              </w:rPr>
              <w:t>.</w:t>
            </w:r>
          </w:p>
        </w:tc>
        <w:tc>
          <w:tcPr>
            <w:tcW w:w="2972" w:type="dxa"/>
            <w:vMerge w:val="restart"/>
            <w:tcBorders>
              <w:top w:val="single" w:sz="4" w:space="0" w:color="auto"/>
              <w:left w:val="single" w:sz="4" w:space="0" w:color="auto"/>
              <w:bottom w:val="single" w:sz="4" w:space="0" w:color="auto"/>
              <w:right w:val="single" w:sz="4" w:space="0" w:color="auto"/>
            </w:tcBorders>
          </w:tcPr>
          <w:p w:rsidR="00931CEA" w:rsidRPr="002525BB" w:rsidRDefault="00931CEA" w:rsidP="00FC0775">
            <w:pPr>
              <w:ind w:right="282"/>
              <w:jc w:val="both"/>
              <w:rPr>
                <w:rFonts w:eastAsia="Calibri"/>
                <w:lang w:eastAsia="en-US"/>
              </w:rPr>
            </w:pPr>
            <w:r>
              <w:rPr>
                <w:rFonts w:eastAsia="Calibri"/>
                <w:lang w:eastAsia="en-US"/>
              </w:rPr>
              <w:t>Районный поэтический</w:t>
            </w:r>
            <w:r w:rsidRPr="002525BB">
              <w:rPr>
                <w:rFonts w:eastAsia="Calibri"/>
                <w:lang w:eastAsia="en-US"/>
              </w:rPr>
              <w:t xml:space="preserve"> фестивал</w:t>
            </w:r>
            <w:r>
              <w:rPr>
                <w:rFonts w:eastAsia="Calibri"/>
                <w:lang w:eastAsia="en-US"/>
              </w:rPr>
              <w:t>ь</w:t>
            </w:r>
            <w:r w:rsidRPr="002525BB">
              <w:rPr>
                <w:rFonts w:eastAsia="Calibri"/>
                <w:lang w:eastAsia="en-US"/>
              </w:rPr>
              <w:t xml:space="preserve"> «</w:t>
            </w:r>
            <w:proofErr w:type="spellStart"/>
            <w:r w:rsidRPr="002525BB">
              <w:rPr>
                <w:rFonts w:eastAsia="Calibri"/>
                <w:lang w:eastAsia="en-US"/>
              </w:rPr>
              <w:t>Рудневские</w:t>
            </w:r>
            <w:proofErr w:type="spellEnd"/>
            <w:r w:rsidRPr="002525BB">
              <w:rPr>
                <w:rFonts w:eastAsia="Calibri"/>
                <w:lang w:eastAsia="en-US"/>
              </w:rPr>
              <w:t xml:space="preserve"> чтения»,</w:t>
            </w:r>
          </w:p>
          <w:p w:rsidR="00931CEA" w:rsidRPr="00973294" w:rsidRDefault="00931CEA" w:rsidP="00FC0775">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посвященный</w:t>
            </w:r>
            <w:proofErr w:type="gramEnd"/>
            <w:r w:rsidRPr="002525BB">
              <w:rPr>
                <w:rFonts w:ascii="Times New Roman" w:hAnsi="Times New Roman" w:cs="Times New Roman"/>
                <w:color w:val="000000"/>
                <w:sz w:val="24"/>
                <w:szCs w:val="24"/>
                <w:shd w:val="clear" w:color="auto" w:fill="FFFFFF"/>
              </w:rPr>
              <w:t xml:space="preserve"> памяти </w:t>
            </w:r>
            <w:r w:rsidRPr="002525BB">
              <w:rPr>
                <w:rFonts w:ascii="Times New Roman" w:hAnsi="Times New Roman" w:cs="Times New Roman"/>
                <w:color w:val="000000"/>
                <w:sz w:val="24"/>
                <w:szCs w:val="24"/>
                <w:shd w:val="clear" w:color="auto" w:fill="FFFFFF"/>
              </w:rPr>
              <w:lastRenderedPageBreak/>
              <w:t>поэта-земляка Бориса Николаевича Руднева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Мероприятия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Единиц</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w:t>
            </w:r>
            <w:r w:rsidRPr="00527AD3">
              <w:rPr>
                <w:rFonts w:ascii="Times New Roman" w:hAnsi="Times New Roman" w:cs="Times New Roman"/>
                <w:sz w:val="24"/>
                <w:szCs w:val="24"/>
              </w:rPr>
              <w:lastRenderedPageBreak/>
              <w:t xml:space="preserve">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rPr>
              <w:t>МБУ «</w:t>
            </w:r>
            <w:proofErr w:type="spellStart"/>
            <w:r>
              <w:rPr>
                <w:rFonts w:ascii="Times New Roman" w:hAnsi="Times New Roman" w:cs="Times New Roman"/>
                <w:sz w:val="24"/>
              </w:rPr>
              <w:t>Колыванская</w:t>
            </w:r>
            <w:proofErr w:type="spellEnd"/>
            <w:r>
              <w:rPr>
                <w:rFonts w:ascii="Times New Roman" w:hAnsi="Times New Roman" w:cs="Times New Roman"/>
                <w:sz w:val="24"/>
              </w:rPr>
              <w:t xml:space="preserve"> централизованная библиотечная система»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культурных традиций, расширение </w:t>
            </w:r>
            <w:r>
              <w:rPr>
                <w:rFonts w:ascii="Times New Roman" w:hAnsi="Times New Roman" w:cs="Times New Roman"/>
                <w:sz w:val="24"/>
                <w:szCs w:val="24"/>
              </w:rPr>
              <w:lastRenderedPageBreak/>
              <w:t>возможностей для приобщения граждан к культурным ценностям и культурным благам</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787567" w:rsidRDefault="00787567" w:rsidP="00787567">
            <w:pPr>
              <w:pStyle w:val="ConsPlusNormal"/>
              <w:widowControl/>
              <w:ind w:right="-67"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787567"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695"/>
        </w:trPr>
        <w:tc>
          <w:tcPr>
            <w:tcW w:w="988" w:type="dxa"/>
            <w:vMerge w:val="restart"/>
            <w:tcBorders>
              <w:top w:val="single" w:sz="4" w:space="0" w:color="auto"/>
              <w:left w:val="single" w:sz="4" w:space="0" w:color="auto"/>
              <w:right w:val="single" w:sz="4" w:space="0" w:color="auto"/>
            </w:tcBorders>
          </w:tcPr>
          <w:p w:rsidR="00931CEA" w:rsidRPr="009B39F9" w:rsidRDefault="00931CEA" w:rsidP="007D717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2.2.</w:t>
            </w:r>
            <w:r w:rsidR="007D7177">
              <w:rPr>
                <w:rFonts w:ascii="Times New Roman" w:hAnsi="Times New Roman" w:cs="Times New Roman"/>
                <w:sz w:val="24"/>
                <w:szCs w:val="24"/>
              </w:rPr>
              <w:t>19</w:t>
            </w:r>
            <w:r>
              <w:rPr>
                <w:rFonts w:ascii="Times New Roman" w:hAnsi="Times New Roman" w:cs="Times New Roman"/>
                <w:sz w:val="24"/>
                <w:szCs w:val="24"/>
              </w:rPr>
              <w:t>.</w:t>
            </w:r>
          </w:p>
        </w:tc>
        <w:tc>
          <w:tcPr>
            <w:tcW w:w="2972" w:type="dxa"/>
            <w:vMerge w:val="restart"/>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r w:rsidRPr="009B39F9">
              <w:rPr>
                <w:rFonts w:ascii="Times New Roman" w:hAnsi="Times New Roman" w:cs="Times New Roman"/>
                <w:sz w:val="24"/>
                <w:szCs w:val="24"/>
              </w:rPr>
              <w:t>Мероприятие, посвященное итогам работы трудовых коллективов и общественности Колыванского района Новосибирской области</w:t>
            </w:r>
          </w:p>
          <w:p w:rsidR="00931CEA" w:rsidRPr="00566273" w:rsidRDefault="00931CEA" w:rsidP="00FC0775"/>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Мероприятия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Единиц</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E07A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9B39F9"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 района Новосибирской области»</w:t>
            </w:r>
          </w:p>
        </w:tc>
        <w:tc>
          <w:tcPr>
            <w:tcW w:w="1563" w:type="dxa"/>
            <w:vMerge w:val="restart"/>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единого культурного и информационного пространства Колыванского района Новосибирской области</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E07A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9B39F9"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E07A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9B39F9"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tcBorders>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972"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2"/>
                <w:szCs w:val="22"/>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E07A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006" w:type="dxa"/>
            <w:tcBorders>
              <w:top w:val="single" w:sz="4" w:space="0" w:color="auto"/>
              <w:left w:val="single" w:sz="4" w:space="0" w:color="auto"/>
              <w:bottom w:val="single" w:sz="4" w:space="0" w:color="auto"/>
              <w:right w:val="single" w:sz="4" w:space="0" w:color="auto"/>
            </w:tcBorders>
          </w:tcPr>
          <w:p w:rsidR="00931CEA" w:rsidRPr="009B39F9"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130" w:type="dxa"/>
            <w:vMerge/>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Pr="0007275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072754" w:rsidRDefault="00931CEA" w:rsidP="00FC0775">
            <w:pPr>
              <w:pStyle w:val="ConsPlusNormal"/>
              <w:widowControl/>
              <w:ind w:firstLine="0"/>
              <w:rPr>
                <w:rFonts w:ascii="Times New Roman" w:hAnsi="Times New Roman" w:cs="Times New Roman"/>
                <w:sz w:val="24"/>
                <w:szCs w:val="24"/>
              </w:rPr>
            </w:pPr>
            <w:r w:rsidRPr="00072754">
              <w:rPr>
                <w:rFonts w:ascii="Times New Roman" w:hAnsi="Times New Roman" w:cs="Times New Roman"/>
                <w:sz w:val="24"/>
                <w:szCs w:val="24"/>
              </w:rPr>
              <w:t xml:space="preserve">Районный </w:t>
            </w:r>
            <w:r>
              <w:rPr>
                <w:rFonts w:ascii="Times New Roman" w:hAnsi="Times New Roman" w:cs="Times New Roman"/>
                <w:sz w:val="24"/>
                <w:szCs w:val="24"/>
              </w:rPr>
              <w:t>«Ф</w:t>
            </w:r>
            <w:r w:rsidRPr="00072754">
              <w:rPr>
                <w:rFonts w:ascii="Times New Roman" w:hAnsi="Times New Roman" w:cs="Times New Roman"/>
                <w:sz w:val="24"/>
                <w:szCs w:val="24"/>
              </w:rPr>
              <w:t>естиваль новогодних идей»</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Мероприятия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Единиц</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931CEA" w:rsidRPr="00664D5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70"/>
        </w:trPr>
        <w:tc>
          <w:tcPr>
            <w:tcW w:w="988" w:type="dxa"/>
            <w:tcBorders>
              <w:left w:val="single" w:sz="4" w:space="0" w:color="auto"/>
              <w:right w:val="single" w:sz="4" w:space="0" w:color="auto"/>
            </w:tcBorders>
          </w:tcPr>
          <w:p w:rsidR="00931CEA" w:rsidRPr="00973294" w:rsidRDefault="00931CEA" w:rsidP="00560271">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2.2.2</w:t>
            </w:r>
            <w:r w:rsidR="00560271">
              <w:rPr>
                <w:rFonts w:ascii="Times New Roman" w:hAnsi="Times New Roman" w:cs="Times New Roman"/>
                <w:sz w:val="24"/>
                <w:szCs w:val="24"/>
              </w:rPr>
              <w:t>0</w:t>
            </w:r>
            <w:r>
              <w:rPr>
                <w:rFonts w:ascii="Times New Roman" w:hAnsi="Times New Roman" w:cs="Times New Roman"/>
                <w:sz w:val="24"/>
                <w:szCs w:val="24"/>
              </w:rPr>
              <w:t>.</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1280" w:type="dxa"/>
            <w:gridSpan w:val="2"/>
            <w:tcBorders>
              <w:top w:val="single" w:sz="4" w:space="0" w:color="auto"/>
              <w:left w:val="single" w:sz="4" w:space="0" w:color="auto"/>
              <w:bottom w:val="single" w:sz="4" w:space="0" w:color="auto"/>
              <w:right w:val="single" w:sz="4" w:space="0" w:color="auto"/>
            </w:tcBorders>
          </w:tcPr>
          <w:p w:rsidR="00931CEA"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50,0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val="restart"/>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A3F8B" w:rsidRDefault="00931CEA" w:rsidP="00FC0775">
            <w:pPr>
              <w:pStyle w:val="ConsPlusNormal"/>
              <w:widowControl/>
              <w:ind w:firstLine="0"/>
              <w:rPr>
                <w:rFonts w:ascii="Times New Roman" w:hAnsi="Times New Roman" w:cs="Times New Roman"/>
                <w:sz w:val="24"/>
                <w:szCs w:val="24"/>
              </w:rPr>
            </w:pPr>
            <w:r w:rsidRPr="009A3F8B">
              <w:rPr>
                <w:rFonts w:ascii="Times New Roman" w:hAnsi="Times New Roman" w:cs="Times New Roman"/>
                <w:sz w:val="24"/>
                <w:szCs w:val="24"/>
              </w:rPr>
              <w:t>Итого затрат на решение поставленной задачи,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A3F8B" w:rsidRDefault="00931CEA" w:rsidP="00FC0775">
            <w:pPr>
              <w:pStyle w:val="ConsPlusNormal"/>
              <w:widowControl/>
              <w:ind w:firstLine="0"/>
              <w:rPr>
                <w:rFonts w:ascii="Times New Roman" w:hAnsi="Times New Roman" w:cs="Times New Roman"/>
                <w:sz w:val="24"/>
                <w:szCs w:val="24"/>
              </w:rPr>
            </w:pPr>
            <w:r w:rsidRPr="009A3F8B">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1350,0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1245,0</w:t>
            </w:r>
          </w:p>
        </w:tc>
        <w:tc>
          <w:tcPr>
            <w:tcW w:w="1006" w:type="dxa"/>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1425,0</w:t>
            </w:r>
          </w:p>
        </w:tc>
        <w:tc>
          <w:tcPr>
            <w:tcW w:w="1419" w:type="dxa"/>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4020,0</w:t>
            </w:r>
          </w:p>
        </w:tc>
        <w:tc>
          <w:tcPr>
            <w:tcW w:w="1130" w:type="dxa"/>
            <w:tcBorders>
              <w:top w:val="single" w:sz="4" w:space="0" w:color="auto"/>
              <w:left w:val="single" w:sz="4" w:space="0" w:color="auto"/>
              <w:bottom w:val="single" w:sz="4" w:space="0" w:color="auto"/>
              <w:right w:val="single" w:sz="4" w:space="0" w:color="auto"/>
            </w:tcBorders>
          </w:tcPr>
          <w:p w:rsidR="00931CEA" w:rsidRPr="003D4981" w:rsidRDefault="00931CEA" w:rsidP="00FC0775">
            <w:pPr>
              <w:pStyle w:val="ConsPlusNormal"/>
              <w:widowControl/>
              <w:ind w:firstLine="0"/>
              <w:rPr>
                <w:rFonts w:ascii="Times New Roman" w:hAnsi="Times New Roman" w:cs="Times New Roman"/>
                <w:sz w:val="24"/>
                <w:szCs w:val="24"/>
              </w:rPr>
            </w:pPr>
            <w:r w:rsidRPr="003D4981">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360"/>
        </w:trPr>
        <w:tc>
          <w:tcPr>
            <w:tcW w:w="988" w:type="dxa"/>
            <w:vMerge/>
            <w:tcBorders>
              <w:left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A3F8B" w:rsidRDefault="00931CEA" w:rsidP="00FC0775">
            <w:pPr>
              <w:pStyle w:val="ConsPlusNormal"/>
              <w:ind w:firstLine="0"/>
              <w:rPr>
                <w:rFonts w:ascii="Times New Roman" w:hAnsi="Times New Roman" w:cs="Times New Roman"/>
                <w:sz w:val="24"/>
                <w:szCs w:val="24"/>
              </w:rPr>
            </w:pPr>
            <w:r w:rsidRPr="009A3F8B">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A3F8B" w:rsidRDefault="00931CEA" w:rsidP="00FC0775">
            <w:pPr>
              <w:pStyle w:val="ConsPlusNormal"/>
              <w:widowControl/>
              <w:ind w:firstLine="0"/>
              <w:rPr>
                <w:rFonts w:ascii="Times New Roman" w:hAnsi="Times New Roman" w:cs="Times New Roman"/>
                <w:sz w:val="24"/>
                <w:szCs w:val="24"/>
              </w:rPr>
            </w:pPr>
            <w:r w:rsidRPr="009A3F8B">
              <w:rPr>
                <w:rFonts w:ascii="Times New Roman" w:hAnsi="Times New Roman" w:cs="Times New Roman"/>
                <w:sz w:val="24"/>
                <w:szCs w:val="24"/>
              </w:rPr>
              <w:t>тыс.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1350,0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1245,0</w:t>
            </w:r>
          </w:p>
        </w:tc>
        <w:tc>
          <w:tcPr>
            <w:tcW w:w="1006" w:type="dxa"/>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1425,0</w:t>
            </w:r>
          </w:p>
        </w:tc>
        <w:tc>
          <w:tcPr>
            <w:tcW w:w="1419" w:type="dxa"/>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4020,0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2F256E" w:rsidTr="00FC0775">
        <w:trPr>
          <w:cantSplit/>
          <w:trHeight w:val="240"/>
        </w:trPr>
        <w:tc>
          <w:tcPr>
            <w:tcW w:w="15877" w:type="dxa"/>
            <w:gridSpan w:val="14"/>
            <w:tcBorders>
              <w:top w:val="single" w:sz="4" w:space="0" w:color="auto"/>
              <w:left w:val="single" w:sz="4" w:space="0" w:color="auto"/>
              <w:bottom w:val="single" w:sz="4" w:space="0" w:color="auto"/>
              <w:right w:val="single" w:sz="4" w:space="0" w:color="auto"/>
            </w:tcBorders>
          </w:tcPr>
          <w:p w:rsidR="00931CEA" w:rsidRPr="002F256E" w:rsidRDefault="00931CEA" w:rsidP="00FC0775">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2.3 </w:t>
            </w:r>
            <w:r w:rsidRPr="002F256E">
              <w:rPr>
                <w:rFonts w:ascii="Times New Roman" w:hAnsi="Times New Roman" w:cs="Times New Roman"/>
                <w:b/>
                <w:sz w:val="24"/>
                <w:szCs w:val="24"/>
              </w:rPr>
              <w:t>Задача: Обеспечение доступа жителей сел Колыванского района к лучшим образцам музыкального, изобразительного, театрального искусства путем гастрольно-концертной и выставочной  деятельности</w:t>
            </w:r>
          </w:p>
        </w:tc>
      </w:tr>
      <w:tr w:rsidR="00931CEA" w:rsidRPr="00973294" w:rsidTr="00C05681">
        <w:trPr>
          <w:cantSplit/>
          <w:trHeight w:val="345"/>
        </w:trPr>
        <w:tc>
          <w:tcPr>
            <w:tcW w:w="988" w:type="dxa"/>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Организация гастрольной деятельности </w:t>
            </w:r>
          </w:p>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самодеятельных коллективов</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Количество</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Концерты</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w:t>
            </w:r>
          </w:p>
        </w:tc>
        <w:tc>
          <w:tcPr>
            <w:tcW w:w="1006" w:type="dxa"/>
            <w:tcBorders>
              <w:top w:val="single" w:sz="4" w:space="0" w:color="auto"/>
              <w:left w:val="single" w:sz="4" w:space="0" w:color="auto"/>
              <w:bottom w:val="single" w:sz="4" w:space="0" w:color="auto"/>
              <w:right w:val="single" w:sz="4" w:space="0" w:color="auto"/>
            </w:tcBorders>
          </w:tcPr>
          <w:p w:rsidR="00931CEA" w:rsidRPr="00664D5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r w:rsidRPr="00527AD3">
              <w:t>учреждения культуры Колыванского района</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Увеличение количества участников клубных формирований, любительских коллективов</w:t>
            </w:r>
          </w:p>
        </w:tc>
      </w:tr>
      <w:tr w:rsidR="00931CEA" w:rsidRPr="00973294" w:rsidTr="00C05681">
        <w:trPr>
          <w:cantSplit/>
          <w:trHeight w:val="339"/>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2.3.1.</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w:t>
            </w:r>
            <w:r>
              <w:rPr>
                <w:rFonts w:ascii="Times New Roman" w:hAnsi="Times New Roman" w:cs="Times New Roman"/>
                <w:sz w:val="24"/>
                <w:szCs w:val="24"/>
              </w:rPr>
              <w:t xml:space="preserve"> </w:t>
            </w:r>
            <w:r w:rsidRPr="00973294">
              <w:rPr>
                <w:rFonts w:ascii="Times New Roman" w:hAnsi="Times New Roman" w:cs="Times New Roman"/>
                <w:sz w:val="24"/>
                <w:szCs w:val="24"/>
              </w:rPr>
              <w:t>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9"/>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Сумма затрат  в том </w:t>
            </w:r>
            <w:r w:rsidRPr="00973294">
              <w:rPr>
                <w:rFonts w:ascii="Times New Roman" w:hAnsi="Times New Roman" w:cs="Times New Roman"/>
                <w:sz w:val="24"/>
                <w:szCs w:val="24"/>
              </w:rPr>
              <w:t>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w:t>
            </w:r>
            <w:r>
              <w:rPr>
                <w:rFonts w:ascii="Times New Roman" w:hAnsi="Times New Roman" w:cs="Times New Roman"/>
                <w:sz w:val="24"/>
                <w:szCs w:val="24"/>
              </w:rPr>
              <w:t xml:space="preserve"> </w:t>
            </w:r>
            <w:r w:rsidRPr="00973294">
              <w:rPr>
                <w:rFonts w:ascii="Times New Roman" w:hAnsi="Times New Roman" w:cs="Times New Roman"/>
                <w:sz w:val="24"/>
                <w:szCs w:val="24"/>
              </w:rPr>
              <w:t>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1B377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tcBorders>
              <w:top w:val="single" w:sz="4" w:space="0" w:color="auto"/>
              <w:left w:val="single" w:sz="4" w:space="0" w:color="auto"/>
              <w:right w:val="single" w:sz="4" w:space="0" w:color="auto"/>
            </w:tcBorders>
          </w:tcPr>
          <w:p w:rsidR="00931CEA" w:rsidRPr="0007275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2.3.2</w:t>
            </w: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072754">
              <w:rPr>
                <w:rFonts w:ascii="Times New Roman" w:hAnsi="Times New Roman" w:cs="Times New Roman"/>
                <w:sz w:val="24"/>
                <w:szCs w:val="24"/>
              </w:rPr>
              <w:t>Цикл мероприятий с использованием автоклуба</w:t>
            </w: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Количество</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Мероприятия </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07275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w:t>
            </w:r>
          </w:p>
        </w:tc>
        <w:tc>
          <w:tcPr>
            <w:tcW w:w="1006" w:type="dxa"/>
            <w:tcBorders>
              <w:top w:val="single" w:sz="4" w:space="0" w:color="auto"/>
              <w:left w:val="single" w:sz="4" w:space="0" w:color="auto"/>
              <w:bottom w:val="single" w:sz="4" w:space="0" w:color="auto"/>
              <w:right w:val="single" w:sz="4" w:space="0" w:color="auto"/>
            </w:tcBorders>
          </w:tcPr>
          <w:p w:rsidR="00931CEA" w:rsidRPr="009B39F9"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20</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w:t>
            </w:r>
            <w:r w:rsidR="00931CEA">
              <w:rPr>
                <w:rFonts w:ascii="Times New Roman" w:hAnsi="Times New Roman" w:cs="Times New Roman"/>
                <w:sz w:val="24"/>
                <w:szCs w:val="24"/>
              </w:rPr>
              <w:t>0</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МКУ «Центр развития культуры  Колыванского района Новосибирской области»</w:t>
            </w: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культурных традиций, расширение возможностей для приобщения граждан к культурным ценностям и культурным благам</w:t>
            </w:r>
          </w:p>
        </w:tc>
      </w:tr>
      <w:tr w:rsidR="00931CEA" w:rsidRPr="00973294" w:rsidTr="00C05681">
        <w:trPr>
          <w:cantSplit/>
          <w:trHeight w:val="3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Стоимость единицы</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07275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07275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40"/>
        </w:trPr>
        <w:tc>
          <w:tcPr>
            <w:tcW w:w="988" w:type="dxa"/>
            <w:vMerge w:val="restart"/>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40D2C"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EE2E0D"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360"/>
        </w:trPr>
        <w:tc>
          <w:tcPr>
            <w:tcW w:w="988"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560271" w:rsidRDefault="00931CEA" w:rsidP="00FC0775">
            <w:pPr>
              <w:pStyle w:val="ConsPlusNormal"/>
              <w:widowControl/>
              <w:ind w:firstLine="0"/>
              <w:rPr>
                <w:rFonts w:ascii="Times New Roman" w:hAnsi="Times New Roman" w:cs="Times New Roman"/>
                <w:sz w:val="24"/>
                <w:szCs w:val="24"/>
              </w:rPr>
            </w:pPr>
            <w:r w:rsidRPr="00560271">
              <w:rPr>
                <w:rFonts w:ascii="Times New Roman" w:hAnsi="Times New Roman" w:cs="Times New Roman"/>
                <w:sz w:val="24"/>
                <w:szCs w:val="24"/>
              </w:rPr>
              <w:t xml:space="preserve">Итого затрат на решение поставленной задачи,      </w:t>
            </w:r>
            <w:r w:rsidRPr="00560271">
              <w:rPr>
                <w:rFonts w:ascii="Times New Roman" w:hAnsi="Times New Roman" w:cs="Times New Roman"/>
                <w:sz w:val="24"/>
                <w:szCs w:val="24"/>
              </w:rPr>
              <w:br/>
              <w:t xml:space="preserve">в том числе: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560271" w:rsidP="00FC0775">
            <w:pPr>
              <w:pStyle w:val="ConsPlusNormal"/>
              <w:ind w:firstLine="636"/>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C4AC9" w:rsidRDefault="00560271"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063B1A" w:rsidRDefault="00560271"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AC4AC9" w:rsidRDefault="00560271"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340"/>
        </w:trPr>
        <w:tc>
          <w:tcPr>
            <w:tcW w:w="988" w:type="dxa"/>
            <w:vMerge/>
            <w:tcBorders>
              <w:left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560271" w:rsidRDefault="00931CEA" w:rsidP="00FC0775">
            <w:pPr>
              <w:pStyle w:val="ConsPlusNormal"/>
              <w:ind w:firstLine="0"/>
              <w:rPr>
                <w:rFonts w:ascii="Times New Roman" w:hAnsi="Times New Roman" w:cs="Times New Roman"/>
                <w:sz w:val="24"/>
                <w:szCs w:val="24"/>
              </w:rPr>
            </w:pPr>
            <w:r w:rsidRPr="00560271">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AC4AC9"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006" w:type="dxa"/>
            <w:tcBorders>
              <w:top w:val="single" w:sz="4" w:space="0" w:color="auto"/>
              <w:left w:val="single" w:sz="4" w:space="0" w:color="auto"/>
              <w:bottom w:val="single" w:sz="4" w:space="0" w:color="auto"/>
              <w:right w:val="single" w:sz="4" w:space="0" w:color="auto"/>
            </w:tcBorders>
          </w:tcPr>
          <w:p w:rsidR="00931CEA" w:rsidRPr="00063B1A"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60,0</w:t>
            </w:r>
          </w:p>
        </w:tc>
        <w:tc>
          <w:tcPr>
            <w:tcW w:w="1419" w:type="dxa"/>
            <w:tcBorders>
              <w:top w:val="single" w:sz="4" w:space="0" w:color="auto"/>
              <w:left w:val="single" w:sz="4" w:space="0" w:color="auto"/>
              <w:bottom w:val="single" w:sz="4" w:space="0" w:color="auto"/>
              <w:right w:val="single" w:sz="4" w:space="0" w:color="auto"/>
            </w:tcBorders>
          </w:tcPr>
          <w:p w:rsidR="00931CEA" w:rsidRPr="00AC4AC9"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180,0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X    </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BA5879" w:rsidTr="00FC0775">
        <w:trPr>
          <w:cantSplit/>
          <w:trHeight w:val="240"/>
        </w:trPr>
        <w:tc>
          <w:tcPr>
            <w:tcW w:w="15877" w:type="dxa"/>
            <w:gridSpan w:val="14"/>
            <w:tcBorders>
              <w:top w:val="single" w:sz="4" w:space="0" w:color="auto"/>
              <w:left w:val="single" w:sz="4" w:space="0" w:color="auto"/>
              <w:bottom w:val="single" w:sz="4" w:space="0" w:color="auto"/>
              <w:right w:val="single" w:sz="4" w:space="0" w:color="auto"/>
            </w:tcBorders>
          </w:tcPr>
          <w:p w:rsidR="00931CEA" w:rsidRPr="00BA5879" w:rsidRDefault="00931CEA" w:rsidP="00FC0775">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Pr="00BA5879">
              <w:rPr>
                <w:rFonts w:ascii="Times New Roman" w:hAnsi="Times New Roman" w:cs="Times New Roman"/>
                <w:b/>
                <w:sz w:val="24"/>
                <w:szCs w:val="24"/>
              </w:rPr>
              <w:t>Задача: Методическое обеспечение деятельности сельских учреждений культуры</w:t>
            </w:r>
          </w:p>
        </w:tc>
      </w:tr>
      <w:tr w:rsidR="00931CEA" w:rsidRPr="00973294" w:rsidTr="00C05681">
        <w:trPr>
          <w:cantSplit/>
          <w:trHeight w:val="240"/>
        </w:trPr>
        <w:tc>
          <w:tcPr>
            <w:tcW w:w="988" w:type="dxa"/>
            <w:tcBorders>
              <w:top w:val="single" w:sz="4" w:space="0" w:color="auto"/>
              <w:left w:val="single" w:sz="4" w:space="0" w:color="auto"/>
              <w:right w:val="single" w:sz="4" w:space="0" w:color="auto"/>
            </w:tcBorders>
          </w:tcPr>
          <w:p w:rsidR="00931CEA" w:rsidRDefault="00931CEA" w:rsidP="00FC0775">
            <w:pPr>
              <w:pStyle w:val="ConsPlusNormal"/>
              <w:widowControl/>
              <w:ind w:firstLine="0"/>
              <w:rPr>
                <w:rFonts w:ascii="Times New Roman" w:hAnsi="Times New Roman" w:cs="Times New Roman"/>
                <w:sz w:val="24"/>
                <w:szCs w:val="24"/>
              </w:rPr>
            </w:pPr>
          </w:p>
        </w:tc>
        <w:tc>
          <w:tcPr>
            <w:tcW w:w="2972"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выпуск брошюр</w:t>
            </w:r>
            <w:r w:rsidRPr="00973294">
              <w:rPr>
                <w:rFonts w:ascii="Times New Roman" w:hAnsi="Times New Roman" w:cs="Times New Roman"/>
                <w:sz w:val="24"/>
                <w:szCs w:val="24"/>
              </w:rPr>
              <w:t xml:space="preserve"> с методическими рекомендациями</w:t>
            </w:r>
          </w:p>
          <w:p w:rsidR="00931CEA" w:rsidRPr="00973294" w:rsidRDefault="00931CEA" w:rsidP="00FC0775">
            <w:pPr>
              <w:pStyle w:val="ConsPlusNormal"/>
              <w:widowControl/>
              <w:ind w:firstLine="0"/>
              <w:rPr>
                <w:rFonts w:ascii="Times New Roman" w:hAnsi="Times New Roman" w:cs="Times New Roman"/>
                <w:i/>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Количество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э</w:t>
            </w:r>
            <w:r w:rsidRPr="00973294">
              <w:rPr>
                <w:rFonts w:ascii="Times New Roman" w:hAnsi="Times New Roman" w:cs="Times New Roman"/>
                <w:sz w:val="24"/>
                <w:szCs w:val="24"/>
              </w:rPr>
              <w:t>кз</w:t>
            </w:r>
            <w:r>
              <w:rPr>
                <w:rFonts w:ascii="Times New Roman" w:hAnsi="Times New Roman" w:cs="Times New Roman"/>
                <w:sz w:val="24"/>
                <w:szCs w:val="24"/>
              </w:rPr>
              <w:t>емпляров</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w:t>
            </w:r>
          </w:p>
        </w:tc>
        <w:tc>
          <w:tcPr>
            <w:tcW w:w="1130" w:type="dxa"/>
            <w:vMerge w:val="restart"/>
            <w:tcBorders>
              <w:top w:val="single" w:sz="4" w:space="0" w:color="auto"/>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 xml:space="preserve">МКУ «Центр развития культуры  Колыванского района Новосибирской области», </w:t>
            </w:r>
          </w:p>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val="restart"/>
            <w:tcBorders>
              <w:top w:val="single" w:sz="4" w:space="0" w:color="auto"/>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Сохранение единого культурного и информационного пространства Колыванского района Новосибирской области</w:t>
            </w: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Стоимость единицы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10,0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10,0</w:t>
            </w:r>
          </w:p>
        </w:tc>
        <w:tc>
          <w:tcPr>
            <w:tcW w:w="1006" w:type="dxa"/>
            <w:tcBorders>
              <w:top w:val="single" w:sz="4" w:space="0" w:color="auto"/>
              <w:left w:val="single" w:sz="4" w:space="0" w:color="auto"/>
              <w:bottom w:val="single" w:sz="4" w:space="0" w:color="auto"/>
              <w:right w:val="single" w:sz="4" w:space="0" w:color="auto"/>
            </w:tcBorders>
          </w:tcPr>
          <w:p w:rsidR="00931CEA" w:rsidRDefault="001F64A3" w:rsidP="001F64A3">
            <w:pPr>
              <w:pStyle w:val="ConsPlusNormal"/>
              <w:widowControl/>
              <w:ind w:right="42" w:firstLine="0"/>
              <w:jc w:val="right"/>
              <w:rPr>
                <w:rFonts w:ascii="Times New Roman" w:hAnsi="Times New Roman" w:cs="Times New Roman"/>
                <w:sz w:val="24"/>
                <w:szCs w:val="24"/>
              </w:rPr>
            </w:pPr>
            <w:r>
              <w:rPr>
                <w:rFonts w:ascii="Times New Roman" w:hAnsi="Times New Roman" w:cs="Times New Roman"/>
                <w:sz w:val="24"/>
                <w:szCs w:val="24"/>
              </w:rPr>
              <w:t>10,0</w:t>
            </w:r>
          </w:p>
          <w:p w:rsidR="001F64A3" w:rsidRPr="00973294" w:rsidRDefault="001F64A3" w:rsidP="001F64A3">
            <w:pPr>
              <w:pStyle w:val="ConsPlusNormal"/>
              <w:widowControl/>
              <w:ind w:firstLine="0"/>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931CEA" w:rsidRPr="00527AD3"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2.4.1.</w:t>
            </w: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Сумма затрат,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00"/>
        </w:trPr>
        <w:tc>
          <w:tcPr>
            <w:tcW w:w="988" w:type="dxa"/>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972"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F36114" w:rsidRDefault="001F64A3"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vMerge/>
            <w:tcBorders>
              <w:left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p>
        </w:tc>
        <w:tc>
          <w:tcPr>
            <w:tcW w:w="1563" w:type="dxa"/>
            <w:vMerge/>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r>
      <w:tr w:rsidR="00931CEA" w:rsidRPr="00973294" w:rsidTr="00C05681">
        <w:trPr>
          <w:cantSplit/>
          <w:trHeight w:val="240"/>
        </w:trPr>
        <w:tc>
          <w:tcPr>
            <w:tcW w:w="988" w:type="dxa"/>
            <w:vMerge w:val="restart"/>
            <w:tcBorders>
              <w:left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sidRPr="00973294">
              <w:rPr>
                <w:rFonts w:ascii="Times New Roman" w:hAnsi="Times New Roman" w:cs="Times New Roman"/>
                <w:sz w:val="24"/>
                <w:szCs w:val="24"/>
              </w:rPr>
              <w:t xml:space="preserve">Итого затрат на решение поставленной задачи,    в том числе: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560271" w:rsidP="00FC0775">
            <w:pPr>
              <w:pStyle w:val="ConsPlusNormal"/>
              <w:ind w:firstLine="495"/>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8B6B0B"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8B6B0B"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380"/>
        </w:trPr>
        <w:tc>
          <w:tcPr>
            <w:tcW w:w="988" w:type="dxa"/>
            <w:vMerge/>
            <w:tcBorders>
              <w:left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973294">
              <w:rPr>
                <w:rFonts w:ascii="Times New Roman" w:hAnsi="Times New Roman" w:cs="Times New Roman"/>
                <w:sz w:val="24"/>
                <w:szCs w:val="24"/>
              </w:rPr>
              <w:t>юджет</w:t>
            </w:r>
            <w:r>
              <w:rPr>
                <w:rFonts w:ascii="Times New Roman" w:hAnsi="Times New Roman" w:cs="Times New Roman"/>
                <w:sz w:val="24"/>
                <w:szCs w:val="24"/>
              </w:rPr>
              <w:t xml:space="preserve">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8B6B0B"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006" w:type="dxa"/>
            <w:tcBorders>
              <w:top w:val="single" w:sz="4" w:space="0" w:color="auto"/>
              <w:left w:val="single" w:sz="4" w:space="0" w:color="auto"/>
              <w:bottom w:val="single" w:sz="4" w:space="0" w:color="auto"/>
              <w:right w:val="single" w:sz="4" w:space="0" w:color="auto"/>
            </w:tcBorders>
          </w:tcPr>
          <w:p w:rsidR="00931CEA" w:rsidRPr="00973294"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30,0</w:t>
            </w:r>
          </w:p>
        </w:tc>
        <w:tc>
          <w:tcPr>
            <w:tcW w:w="1419" w:type="dxa"/>
            <w:tcBorders>
              <w:top w:val="single" w:sz="4" w:space="0" w:color="auto"/>
              <w:left w:val="single" w:sz="4" w:space="0" w:color="auto"/>
              <w:bottom w:val="single" w:sz="4" w:space="0" w:color="auto"/>
              <w:right w:val="single" w:sz="4" w:space="0" w:color="auto"/>
            </w:tcBorders>
          </w:tcPr>
          <w:p w:rsidR="00931CEA" w:rsidRPr="008B6B0B" w:rsidRDefault="00560271"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90,0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r w:rsidRPr="008A0C09">
              <w:rPr>
                <w:rFonts w:ascii="Times New Roman" w:hAnsi="Times New Roman" w:cs="Times New Roman"/>
                <w:sz w:val="24"/>
                <w:szCs w:val="24"/>
              </w:rPr>
              <w:t>Итого затрат на  достижение цели 1,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1661,1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390EB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1557,1</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220"/>
              <w:widowControl/>
              <w:rPr>
                <w:sz w:val="24"/>
                <w:szCs w:val="24"/>
                <w:lang w:val="ru-RU"/>
              </w:rPr>
            </w:pPr>
            <w:r>
              <w:rPr>
                <w:sz w:val="24"/>
                <w:szCs w:val="24"/>
                <w:lang w:val="ru-RU"/>
              </w:rPr>
              <w:t>3218,2</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r w:rsidRPr="008A0C09">
              <w:rPr>
                <w:rFonts w:ascii="Times New Roman" w:hAnsi="Times New Roman" w:cs="Times New Roman"/>
                <w:sz w:val="24"/>
                <w:szCs w:val="24"/>
              </w:rPr>
              <w:t xml:space="preserve">федеральный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1225,8</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D278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1118,5</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220"/>
              <w:widowControl/>
              <w:rPr>
                <w:sz w:val="24"/>
                <w:szCs w:val="24"/>
                <w:lang w:val="ru-RU"/>
              </w:rPr>
            </w:pPr>
            <w:r>
              <w:rPr>
                <w:sz w:val="24"/>
                <w:szCs w:val="24"/>
                <w:lang w:val="ru-RU"/>
              </w:rPr>
              <w:t>2344,3</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r w:rsidRPr="008A0C09">
              <w:rPr>
                <w:rFonts w:ascii="Times New Roman" w:hAnsi="Times New Roman" w:cs="Times New Roman"/>
                <w:sz w:val="24"/>
                <w:szCs w:val="24"/>
              </w:rPr>
              <w:t xml:space="preserve">областной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408,6</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D278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413,7</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220"/>
              <w:widowControl/>
              <w:rPr>
                <w:sz w:val="24"/>
                <w:szCs w:val="24"/>
                <w:lang w:val="ru-RU"/>
              </w:rPr>
            </w:pPr>
            <w:r>
              <w:rPr>
                <w:sz w:val="24"/>
                <w:szCs w:val="24"/>
                <w:lang w:val="ru-RU"/>
              </w:rPr>
              <w:t>822,3</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ind w:firstLine="0"/>
              <w:rPr>
                <w:rFonts w:ascii="Times New Roman" w:hAnsi="Times New Roman" w:cs="Times New Roman"/>
                <w:sz w:val="24"/>
                <w:szCs w:val="24"/>
              </w:rPr>
            </w:pPr>
            <w:r w:rsidRPr="008A0C09">
              <w:rPr>
                <w:rFonts w:ascii="Times New Roman" w:hAnsi="Times New Roman" w:cs="Times New Roman"/>
                <w:sz w:val="24"/>
                <w:szCs w:val="24"/>
              </w:rPr>
              <w:t>бюджет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26,7</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D278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24,9</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220"/>
              <w:widowControl/>
              <w:rPr>
                <w:sz w:val="24"/>
                <w:szCs w:val="24"/>
                <w:lang w:val="ru-RU"/>
              </w:rPr>
            </w:pPr>
            <w:r>
              <w:rPr>
                <w:sz w:val="24"/>
                <w:szCs w:val="24"/>
                <w:lang w:val="ru-RU"/>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220"/>
              <w:widowControl/>
              <w:rPr>
                <w:sz w:val="24"/>
                <w:szCs w:val="24"/>
                <w:lang w:val="ru-RU"/>
              </w:rPr>
            </w:pPr>
            <w:r>
              <w:rPr>
                <w:sz w:val="24"/>
                <w:szCs w:val="24"/>
                <w:lang w:val="ru-RU"/>
              </w:rPr>
              <w:t>51,6</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widowControl/>
              <w:ind w:firstLine="0"/>
              <w:rPr>
                <w:rFonts w:ascii="Times New Roman" w:hAnsi="Times New Roman" w:cs="Times New Roman"/>
                <w:sz w:val="24"/>
                <w:szCs w:val="24"/>
              </w:rPr>
            </w:pPr>
            <w:r w:rsidRPr="008A0C09">
              <w:rPr>
                <w:rFonts w:ascii="Times New Roman" w:hAnsi="Times New Roman" w:cs="Times New Roman"/>
                <w:sz w:val="24"/>
                <w:szCs w:val="24"/>
              </w:rPr>
              <w:t>Итого затрат на достижение цели 2,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1C5322"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D278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1425,0</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1605,0</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4560,0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Х</w:t>
            </w:r>
          </w:p>
        </w:tc>
      </w:tr>
      <w:tr w:rsidR="00931CEA" w:rsidRPr="00504317" w:rsidTr="00C05681">
        <w:trPr>
          <w:cantSplit/>
          <w:trHeight w:val="240"/>
        </w:trPr>
        <w:tc>
          <w:tcPr>
            <w:tcW w:w="988" w:type="dxa"/>
            <w:vMerge/>
            <w:tcBorders>
              <w:left w:val="single" w:sz="4" w:space="0" w:color="auto"/>
              <w:right w:val="single" w:sz="4" w:space="0" w:color="auto"/>
            </w:tcBorders>
          </w:tcPr>
          <w:p w:rsidR="00931CEA" w:rsidRDefault="00931CEA" w:rsidP="00FC0775">
            <w:pPr>
              <w:pStyle w:val="ConsPlusNormal"/>
              <w:ind w:firstLine="0"/>
              <w:rPr>
                <w:rFonts w:ascii="Times New Roman" w:hAnsi="Times New Roman" w:cs="Times New Roman"/>
                <w:sz w:val="24"/>
                <w:szCs w:val="24"/>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Pr="008A0C09">
              <w:rPr>
                <w:rFonts w:ascii="Times New Roman" w:hAnsi="Times New Roman" w:cs="Times New Roman"/>
                <w:sz w:val="24"/>
                <w:szCs w:val="24"/>
              </w:rPr>
              <w:t>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w:t>
            </w:r>
            <w:r w:rsidRPr="00973294">
              <w:rPr>
                <w:rFonts w:ascii="Times New Roman" w:hAnsi="Times New Roman" w:cs="Times New Roman"/>
                <w:sz w:val="24"/>
                <w:szCs w:val="24"/>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1C5322"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1530,0</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BD278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1425,0</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jc w:val="right"/>
            </w:pPr>
            <w:r>
              <w:t>1605,0</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jc w:val="right"/>
            </w:pPr>
            <w:r>
              <w:t>4560,0</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ConsPlusNormal"/>
              <w:widowControl/>
              <w:ind w:firstLine="0"/>
              <w:rPr>
                <w:rFonts w:ascii="Times New Roman" w:hAnsi="Times New Roman" w:cs="Times New Roman"/>
                <w:sz w:val="24"/>
                <w:szCs w:val="24"/>
              </w:rPr>
            </w:pPr>
            <w:r w:rsidRPr="00527AD3">
              <w:rPr>
                <w:rFonts w:ascii="Times New Roman" w:hAnsi="Times New Roman" w:cs="Times New Roman"/>
                <w:sz w:val="24"/>
                <w:szCs w:val="24"/>
              </w:rPr>
              <w:t>Х</w:t>
            </w:r>
          </w:p>
        </w:tc>
        <w:tc>
          <w:tcPr>
            <w:tcW w:w="1563" w:type="dxa"/>
            <w:tcBorders>
              <w:top w:val="single" w:sz="4" w:space="0" w:color="auto"/>
              <w:left w:val="single" w:sz="4" w:space="0" w:color="auto"/>
              <w:bottom w:val="single" w:sz="4" w:space="0" w:color="auto"/>
              <w:right w:val="single" w:sz="4" w:space="0" w:color="auto"/>
            </w:tcBorders>
          </w:tcPr>
          <w:p w:rsidR="00931CEA" w:rsidRPr="00504317" w:rsidRDefault="00931CEA" w:rsidP="00FC0775">
            <w:pPr>
              <w:pStyle w:val="ConsPlusNormal"/>
              <w:widowControl/>
              <w:ind w:firstLine="0"/>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931CEA" w:rsidRPr="00504317" w:rsidTr="00C05681">
        <w:trPr>
          <w:cantSplit/>
          <w:trHeight w:val="240"/>
        </w:trPr>
        <w:tc>
          <w:tcPr>
            <w:tcW w:w="988" w:type="dxa"/>
            <w:vMerge/>
            <w:tcBorders>
              <w:left w:val="single" w:sz="4" w:space="0" w:color="auto"/>
              <w:right w:val="single" w:sz="4" w:space="0" w:color="auto"/>
            </w:tcBorders>
          </w:tcPr>
          <w:p w:rsidR="00931CEA" w:rsidRPr="008A0C09" w:rsidRDefault="00931CEA" w:rsidP="00FC0775">
            <w:pPr>
              <w:pStyle w:val="220"/>
              <w:widowControl/>
              <w:jc w:val="left"/>
              <w:rPr>
                <w:sz w:val="24"/>
                <w:szCs w:val="24"/>
                <w:lang w:val="ru-RU"/>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A0C09" w:rsidRDefault="00931CEA" w:rsidP="00FC0775">
            <w:pPr>
              <w:pStyle w:val="220"/>
              <w:widowControl/>
              <w:jc w:val="left"/>
              <w:rPr>
                <w:sz w:val="24"/>
                <w:szCs w:val="24"/>
                <w:lang w:val="ru-RU"/>
              </w:rPr>
            </w:pPr>
            <w:r w:rsidRPr="008A0C09">
              <w:rPr>
                <w:sz w:val="24"/>
                <w:szCs w:val="24"/>
                <w:lang w:val="ru-RU"/>
              </w:rPr>
              <w:t>Итого затрат по программе, 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8F0EEE" w:rsidRDefault="00931CEA" w:rsidP="00FC0775">
            <w:pPr>
              <w:pStyle w:val="220"/>
              <w:widowControl/>
              <w:jc w:val="left"/>
              <w:rPr>
                <w:sz w:val="24"/>
                <w:szCs w:val="24"/>
                <w:lang w:val="ru-RU"/>
              </w:rPr>
            </w:pPr>
            <w:r>
              <w:rPr>
                <w:sz w:val="24"/>
                <w:szCs w:val="24"/>
                <w:lang w:val="ru-RU"/>
              </w:rPr>
              <w:t>т</w:t>
            </w:r>
            <w:r w:rsidRPr="008F0EEE">
              <w:rPr>
                <w:sz w:val="24"/>
                <w:szCs w:val="24"/>
                <w:lang w:val="ru-RU"/>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3191,1</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2982,1</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1605,0</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7778,2</w:t>
            </w:r>
          </w:p>
        </w:tc>
        <w:tc>
          <w:tcPr>
            <w:tcW w:w="1130" w:type="dxa"/>
            <w:tcBorders>
              <w:top w:val="single" w:sz="4" w:space="0" w:color="auto"/>
              <w:left w:val="single" w:sz="4" w:space="0" w:color="auto"/>
              <w:bottom w:val="single" w:sz="4" w:space="0" w:color="auto"/>
              <w:right w:val="single" w:sz="4" w:space="0" w:color="auto"/>
            </w:tcBorders>
          </w:tcPr>
          <w:p w:rsidR="00931CEA" w:rsidRPr="008F0EEE" w:rsidRDefault="00931CEA" w:rsidP="00FC0775">
            <w:pPr>
              <w:pStyle w:val="220"/>
              <w:widowControl/>
              <w:jc w:val="left"/>
              <w:rPr>
                <w:sz w:val="24"/>
                <w:szCs w:val="24"/>
                <w:lang w:val="ru-RU"/>
              </w:rPr>
            </w:pPr>
            <w:r w:rsidRPr="00527AD3">
              <w:rPr>
                <w:sz w:val="24"/>
                <w:szCs w:val="24"/>
              </w:rPr>
              <w:t>X</w:t>
            </w:r>
            <w:r w:rsidRPr="008F0EEE">
              <w:rPr>
                <w:sz w:val="24"/>
                <w:szCs w:val="24"/>
                <w:lang w:val="ru-RU"/>
              </w:rPr>
              <w:t xml:space="preserve">    </w:t>
            </w:r>
          </w:p>
        </w:tc>
        <w:tc>
          <w:tcPr>
            <w:tcW w:w="1563" w:type="dxa"/>
            <w:tcBorders>
              <w:top w:val="single" w:sz="4" w:space="0" w:color="auto"/>
              <w:left w:val="single" w:sz="4" w:space="0" w:color="auto"/>
              <w:bottom w:val="single" w:sz="4" w:space="0" w:color="auto"/>
              <w:right w:val="single" w:sz="4" w:space="0" w:color="auto"/>
            </w:tcBorders>
          </w:tcPr>
          <w:p w:rsidR="00931CEA" w:rsidRPr="00504317" w:rsidRDefault="00931CEA" w:rsidP="00FC0775">
            <w:pPr>
              <w:pStyle w:val="220"/>
              <w:widowControl/>
              <w:jc w:val="left"/>
              <w:rPr>
                <w:sz w:val="24"/>
                <w:szCs w:val="24"/>
                <w:lang w:val="en-US"/>
              </w:rPr>
            </w:pPr>
            <w:r>
              <w:rPr>
                <w:sz w:val="24"/>
                <w:szCs w:val="24"/>
                <w:lang w:val="en-US"/>
              </w:rPr>
              <w:t>X</w:t>
            </w:r>
          </w:p>
        </w:tc>
      </w:tr>
      <w:tr w:rsidR="00931CEA" w:rsidRPr="00504317" w:rsidTr="00C05681">
        <w:trPr>
          <w:cantSplit/>
          <w:trHeight w:val="240"/>
        </w:trPr>
        <w:tc>
          <w:tcPr>
            <w:tcW w:w="988" w:type="dxa"/>
            <w:vMerge/>
            <w:tcBorders>
              <w:left w:val="single" w:sz="4" w:space="0" w:color="auto"/>
              <w:right w:val="single" w:sz="4" w:space="0" w:color="auto"/>
            </w:tcBorders>
          </w:tcPr>
          <w:p w:rsidR="00931CEA" w:rsidRPr="008F0EEE" w:rsidRDefault="00931CEA" w:rsidP="00FC0775">
            <w:pPr>
              <w:pStyle w:val="220"/>
              <w:widowControl/>
              <w:jc w:val="left"/>
              <w:rPr>
                <w:sz w:val="24"/>
                <w:szCs w:val="24"/>
                <w:lang w:val="ru-RU"/>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8F0EEE" w:rsidRDefault="00931CEA" w:rsidP="00FC0775">
            <w:pPr>
              <w:pStyle w:val="220"/>
              <w:widowControl/>
              <w:jc w:val="left"/>
              <w:rPr>
                <w:sz w:val="24"/>
                <w:szCs w:val="24"/>
                <w:lang w:val="ru-RU"/>
              </w:rPr>
            </w:pPr>
            <w:r w:rsidRPr="008F0EEE">
              <w:rPr>
                <w:sz w:val="24"/>
                <w:szCs w:val="24"/>
                <w:lang w:val="ru-RU"/>
              </w:rPr>
              <w:t xml:space="preserve">федеральный бюджет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8F0EEE" w:rsidRDefault="00931CEA" w:rsidP="00FC0775">
            <w:pPr>
              <w:pStyle w:val="220"/>
              <w:widowControl/>
              <w:jc w:val="left"/>
              <w:rPr>
                <w:sz w:val="24"/>
                <w:szCs w:val="24"/>
                <w:lang w:val="ru-RU"/>
              </w:rPr>
            </w:pPr>
            <w:r>
              <w:rPr>
                <w:sz w:val="24"/>
                <w:szCs w:val="24"/>
                <w:lang w:val="ru-RU"/>
              </w:rPr>
              <w:t>т</w:t>
            </w:r>
            <w:r w:rsidRPr="008F0EEE">
              <w:rPr>
                <w:sz w:val="24"/>
                <w:szCs w:val="24"/>
                <w:lang w:val="ru-RU"/>
              </w:rPr>
              <w:t>ыс. руб.</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1225,8</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1118,5</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2344,3</w:t>
            </w:r>
          </w:p>
        </w:tc>
        <w:tc>
          <w:tcPr>
            <w:tcW w:w="1130" w:type="dxa"/>
            <w:tcBorders>
              <w:top w:val="single" w:sz="4" w:space="0" w:color="auto"/>
              <w:left w:val="single" w:sz="4" w:space="0" w:color="auto"/>
              <w:bottom w:val="single" w:sz="4" w:space="0" w:color="auto"/>
              <w:right w:val="single" w:sz="4" w:space="0" w:color="auto"/>
            </w:tcBorders>
          </w:tcPr>
          <w:p w:rsidR="00931CEA" w:rsidRPr="008F0EEE" w:rsidRDefault="00931CEA" w:rsidP="00FC0775">
            <w:pPr>
              <w:pStyle w:val="220"/>
              <w:widowControl/>
              <w:jc w:val="left"/>
              <w:rPr>
                <w:sz w:val="24"/>
                <w:szCs w:val="24"/>
                <w:lang w:val="ru-RU"/>
              </w:rPr>
            </w:pPr>
            <w:r w:rsidRPr="00527AD3">
              <w:rPr>
                <w:sz w:val="24"/>
                <w:szCs w:val="24"/>
              </w:rPr>
              <w:t>X</w:t>
            </w:r>
            <w:r w:rsidRPr="008F0EEE">
              <w:rPr>
                <w:sz w:val="24"/>
                <w:szCs w:val="24"/>
                <w:lang w:val="ru-RU"/>
              </w:rPr>
              <w:t xml:space="preserve">    </w:t>
            </w:r>
          </w:p>
        </w:tc>
        <w:tc>
          <w:tcPr>
            <w:tcW w:w="1563" w:type="dxa"/>
            <w:tcBorders>
              <w:top w:val="single" w:sz="4" w:space="0" w:color="auto"/>
              <w:left w:val="single" w:sz="4" w:space="0" w:color="auto"/>
              <w:bottom w:val="single" w:sz="4" w:space="0" w:color="auto"/>
              <w:right w:val="single" w:sz="4" w:space="0" w:color="auto"/>
            </w:tcBorders>
          </w:tcPr>
          <w:p w:rsidR="00931CEA" w:rsidRPr="00504317" w:rsidRDefault="00931CEA" w:rsidP="00FC0775">
            <w:pPr>
              <w:pStyle w:val="220"/>
              <w:widowControl/>
              <w:jc w:val="left"/>
              <w:rPr>
                <w:sz w:val="24"/>
                <w:szCs w:val="24"/>
                <w:lang w:val="en-US"/>
              </w:rPr>
            </w:pPr>
            <w:r>
              <w:rPr>
                <w:sz w:val="24"/>
                <w:szCs w:val="24"/>
                <w:lang w:val="en-US"/>
              </w:rPr>
              <w:t>X</w:t>
            </w:r>
          </w:p>
        </w:tc>
      </w:tr>
      <w:tr w:rsidR="00931CEA" w:rsidRPr="00973294" w:rsidTr="00C05681">
        <w:trPr>
          <w:cantSplit/>
          <w:trHeight w:val="240"/>
        </w:trPr>
        <w:tc>
          <w:tcPr>
            <w:tcW w:w="988" w:type="dxa"/>
            <w:vMerge/>
            <w:tcBorders>
              <w:left w:val="single" w:sz="4" w:space="0" w:color="auto"/>
              <w:right w:val="single" w:sz="4" w:space="0" w:color="auto"/>
            </w:tcBorders>
          </w:tcPr>
          <w:p w:rsidR="00931CEA" w:rsidRPr="005976EB" w:rsidRDefault="00931CEA" w:rsidP="00FC0775">
            <w:pPr>
              <w:pStyle w:val="220"/>
              <w:widowControl/>
              <w:jc w:val="left"/>
              <w:rPr>
                <w:sz w:val="24"/>
                <w:szCs w:val="24"/>
                <w:lang w:val="ru-RU"/>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5976EB" w:rsidRDefault="00931CEA" w:rsidP="00FC0775">
            <w:pPr>
              <w:pStyle w:val="220"/>
              <w:widowControl/>
              <w:jc w:val="left"/>
              <w:rPr>
                <w:sz w:val="24"/>
                <w:szCs w:val="24"/>
                <w:lang w:val="ru-RU"/>
              </w:rPr>
            </w:pPr>
            <w:r w:rsidRPr="005976EB">
              <w:rPr>
                <w:sz w:val="24"/>
                <w:szCs w:val="24"/>
                <w:lang w:val="ru-RU"/>
              </w:rPr>
              <w:t>областной бюджет</w:t>
            </w:r>
            <w:r>
              <w:rPr>
                <w:sz w:val="24"/>
                <w:szCs w:val="24"/>
                <w:lang w:val="ru-RU"/>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220"/>
              <w:widowControl/>
              <w:jc w:val="left"/>
              <w:rPr>
                <w:sz w:val="24"/>
                <w:szCs w:val="24"/>
              </w:rPr>
            </w:pPr>
            <w:r>
              <w:rPr>
                <w:sz w:val="24"/>
                <w:szCs w:val="24"/>
                <w:lang w:val="ru-RU"/>
              </w:rPr>
              <w:t>т</w:t>
            </w:r>
            <w:proofErr w:type="spellStart"/>
            <w:r w:rsidRPr="00973294">
              <w:rPr>
                <w:sz w:val="24"/>
                <w:szCs w:val="24"/>
              </w:rPr>
              <w:t>ыс</w:t>
            </w:r>
            <w:proofErr w:type="spellEnd"/>
            <w:r w:rsidRPr="00973294">
              <w:rPr>
                <w:sz w:val="24"/>
                <w:szCs w:val="24"/>
              </w:rPr>
              <w:t xml:space="preserve">. </w:t>
            </w:r>
            <w:proofErr w:type="spellStart"/>
            <w:r w:rsidRPr="00973294">
              <w:rPr>
                <w:sz w:val="24"/>
                <w:szCs w:val="24"/>
              </w:rPr>
              <w:t>руб</w:t>
            </w:r>
            <w:proofErr w:type="spellEnd"/>
            <w:r w:rsidRPr="00973294">
              <w:rPr>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408,6</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413,7</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822,3</w:t>
            </w:r>
          </w:p>
        </w:tc>
        <w:tc>
          <w:tcPr>
            <w:tcW w:w="1130" w:type="dxa"/>
            <w:tcBorders>
              <w:top w:val="single" w:sz="4" w:space="0" w:color="auto"/>
              <w:left w:val="single" w:sz="4" w:space="0" w:color="auto"/>
              <w:bottom w:val="single" w:sz="4" w:space="0" w:color="auto"/>
              <w:right w:val="single" w:sz="4" w:space="0" w:color="auto"/>
            </w:tcBorders>
          </w:tcPr>
          <w:p w:rsidR="00931CEA" w:rsidRPr="00DF3C66" w:rsidRDefault="00931CEA" w:rsidP="00FC0775">
            <w:pPr>
              <w:pStyle w:val="220"/>
              <w:widowControl/>
              <w:jc w:val="left"/>
              <w:rPr>
                <w:sz w:val="24"/>
                <w:szCs w:val="24"/>
              </w:rPr>
            </w:pPr>
            <w:r w:rsidRPr="00DF3C66">
              <w:rPr>
                <w:sz w:val="24"/>
                <w:szCs w:val="24"/>
              </w:rPr>
              <w:t xml:space="preserve">X    </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220"/>
              <w:widowControl/>
              <w:jc w:val="left"/>
              <w:rPr>
                <w:sz w:val="24"/>
                <w:szCs w:val="24"/>
              </w:rPr>
            </w:pPr>
            <w:r>
              <w:rPr>
                <w:sz w:val="24"/>
                <w:szCs w:val="24"/>
              </w:rPr>
              <w:t>X</w:t>
            </w:r>
          </w:p>
        </w:tc>
      </w:tr>
      <w:tr w:rsidR="00931CEA" w:rsidRPr="00973294" w:rsidTr="00C05681">
        <w:trPr>
          <w:cantSplit/>
          <w:trHeight w:val="300"/>
        </w:trPr>
        <w:tc>
          <w:tcPr>
            <w:tcW w:w="988" w:type="dxa"/>
            <w:vMerge/>
            <w:tcBorders>
              <w:left w:val="single" w:sz="4" w:space="0" w:color="auto"/>
              <w:right w:val="single" w:sz="4" w:space="0" w:color="auto"/>
            </w:tcBorders>
          </w:tcPr>
          <w:p w:rsidR="00931CEA" w:rsidRDefault="00931CEA" w:rsidP="00FC0775">
            <w:pPr>
              <w:pStyle w:val="220"/>
              <w:jc w:val="left"/>
              <w:rPr>
                <w:sz w:val="24"/>
                <w:szCs w:val="24"/>
                <w:lang w:val="ru-RU"/>
              </w:rPr>
            </w:pPr>
          </w:p>
        </w:tc>
        <w:tc>
          <w:tcPr>
            <w:tcW w:w="5383" w:type="dxa"/>
            <w:gridSpan w:val="2"/>
            <w:tcBorders>
              <w:top w:val="single" w:sz="4" w:space="0" w:color="auto"/>
              <w:left w:val="single" w:sz="4" w:space="0" w:color="auto"/>
              <w:bottom w:val="single" w:sz="4" w:space="0" w:color="auto"/>
              <w:right w:val="single" w:sz="4" w:space="0" w:color="auto"/>
            </w:tcBorders>
          </w:tcPr>
          <w:p w:rsidR="00931CEA" w:rsidRPr="005976EB" w:rsidRDefault="00931CEA" w:rsidP="00FC0775">
            <w:pPr>
              <w:pStyle w:val="220"/>
              <w:jc w:val="left"/>
              <w:rPr>
                <w:sz w:val="24"/>
                <w:szCs w:val="24"/>
                <w:lang w:val="ru-RU"/>
              </w:rPr>
            </w:pPr>
            <w:r>
              <w:rPr>
                <w:sz w:val="24"/>
                <w:szCs w:val="24"/>
                <w:lang w:val="ru-RU"/>
              </w:rPr>
              <w:t>б</w:t>
            </w:r>
            <w:r w:rsidRPr="005976EB">
              <w:rPr>
                <w:sz w:val="24"/>
                <w:szCs w:val="24"/>
                <w:lang w:val="ru-RU"/>
              </w:rPr>
              <w:t>юджет Колыванского района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220"/>
              <w:widowControl/>
              <w:jc w:val="left"/>
              <w:rPr>
                <w:sz w:val="24"/>
                <w:szCs w:val="24"/>
              </w:rPr>
            </w:pPr>
            <w:r>
              <w:rPr>
                <w:sz w:val="24"/>
                <w:szCs w:val="24"/>
                <w:lang w:val="ru-RU"/>
              </w:rPr>
              <w:t>т</w:t>
            </w:r>
            <w:proofErr w:type="spellStart"/>
            <w:r w:rsidRPr="00973294">
              <w:rPr>
                <w:sz w:val="24"/>
                <w:szCs w:val="24"/>
              </w:rPr>
              <w:t>ыс</w:t>
            </w:r>
            <w:proofErr w:type="spellEnd"/>
            <w:r w:rsidRPr="00973294">
              <w:rPr>
                <w:sz w:val="24"/>
                <w:szCs w:val="24"/>
              </w:rPr>
              <w:t xml:space="preserve">. </w:t>
            </w:r>
            <w:proofErr w:type="spellStart"/>
            <w:r w:rsidRPr="00973294">
              <w:rPr>
                <w:sz w:val="24"/>
                <w:szCs w:val="24"/>
              </w:rPr>
              <w:t>руб</w:t>
            </w:r>
            <w:proofErr w:type="spellEnd"/>
            <w:r w:rsidRPr="00973294">
              <w:rPr>
                <w:sz w:val="24"/>
                <w:szCs w:val="24"/>
              </w:rPr>
              <w:t>.</w:t>
            </w:r>
          </w:p>
        </w:tc>
        <w:tc>
          <w:tcPr>
            <w:tcW w:w="1280" w:type="dxa"/>
            <w:gridSpan w:val="2"/>
            <w:tcBorders>
              <w:top w:val="single" w:sz="4" w:space="0" w:color="auto"/>
              <w:left w:val="single" w:sz="4" w:space="0" w:color="auto"/>
              <w:bottom w:val="single" w:sz="4" w:space="0" w:color="auto"/>
              <w:right w:val="single" w:sz="4" w:space="0" w:color="auto"/>
            </w:tcBorders>
          </w:tcPr>
          <w:p w:rsidR="00931CEA" w:rsidRPr="00F36114"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1556,7</w:t>
            </w:r>
          </w:p>
        </w:tc>
        <w:tc>
          <w:tcPr>
            <w:tcW w:w="1549" w:type="dxa"/>
            <w:gridSpan w:val="3"/>
            <w:tcBorders>
              <w:top w:val="single" w:sz="4" w:space="0" w:color="auto"/>
              <w:left w:val="single" w:sz="4" w:space="0" w:color="auto"/>
              <w:bottom w:val="single" w:sz="4" w:space="0" w:color="auto"/>
              <w:right w:val="single" w:sz="4" w:space="0" w:color="auto"/>
            </w:tcBorders>
          </w:tcPr>
          <w:p w:rsidR="00931CEA" w:rsidRPr="009A3F8B" w:rsidRDefault="009A3F8B" w:rsidP="00FC0775">
            <w:pPr>
              <w:pStyle w:val="ConsPlusNormal"/>
              <w:widowControl/>
              <w:ind w:firstLine="0"/>
              <w:jc w:val="right"/>
              <w:rPr>
                <w:rFonts w:ascii="Times New Roman" w:hAnsi="Times New Roman" w:cs="Times New Roman"/>
                <w:sz w:val="24"/>
                <w:szCs w:val="24"/>
              </w:rPr>
            </w:pPr>
            <w:r w:rsidRPr="009A3F8B">
              <w:rPr>
                <w:rFonts w:ascii="Times New Roman" w:hAnsi="Times New Roman" w:cs="Times New Roman"/>
                <w:sz w:val="24"/>
                <w:szCs w:val="24"/>
              </w:rPr>
              <w:t>1449,9</w:t>
            </w:r>
          </w:p>
        </w:tc>
        <w:tc>
          <w:tcPr>
            <w:tcW w:w="1006" w:type="dxa"/>
            <w:tcBorders>
              <w:top w:val="single" w:sz="4" w:space="0" w:color="auto"/>
              <w:left w:val="single" w:sz="4" w:space="0" w:color="auto"/>
              <w:bottom w:val="single" w:sz="4" w:space="0" w:color="auto"/>
              <w:right w:val="single" w:sz="4" w:space="0" w:color="auto"/>
            </w:tcBorders>
          </w:tcPr>
          <w:p w:rsidR="00931CEA" w:rsidRPr="0096362F"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1605,0</w:t>
            </w:r>
          </w:p>
        </w:tc>
        <w:tc>
          <w:tcPr>
            <w:tcW w:w="1419" w:type="dxa"/>
            <w:tcBorders>
              <w:top w:val="single" w:sz="4" w:space="0" w:color="auto"/>
              <w:left w:val="single" w:sz="4" w:space="0" w:color="auto"/>
              <w:bottom w:val="single" w:sz="4" w:space="0" w:color="auto"/>
              <w:right w:val="single" w:sz="4" w:space="0" w:color="auto"/>
            </w:tcBorders>
          </w:tcPr>
          <w:p w:rsidR="00931CEA" w:rsidRPr="000E2F41" w:rsidRDefault="009A3F8B" w:rsidP="00FC0775">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4611,6</w:t>
            </w:r>
          </w:p>
        </w:tc>
        <w:tc>
          <w:tcPr>
            <w:tcW w:w="1130" w:type="dxa"/>
            <w:tcBorders>
              <w:top w:val="single" w:sz="4" w:space="0" w:color="auto"/>
              <w:left w:val="single" w:sz="4" w:space="0" w:color="auto"/>
              <w:bottom w:val="single" w:sz="4" w:space="0" w:color="auto"/>
              <w:right w:val="single" w:sz="4" w:space="0" w:color="auto"/>
            </w:tcBorders>
          </w:tcPr>
          <w:p w:rsidR="00931CEA" w:rsidRPr="00527AD3" w:rsidRDefault="00931CEA" w:rsidP="00FC0775">
            <w:pPr>
              <w:pStyle w:val="220"/>
              <w:widowControl/>
              <w:jc w:val="left"/>
              <w:rPr>
                <w:sz w:val="24"/>
                <w:szCs w:val="24"/>
              </w:rPr>
            </w:pPr>
            <w:r w:rsidRPr="00527AD3">
              <w:rPr>
                <w:sz w:val="24"/>
                <w:szCs w:val="24"/>
              </w:rPr>
              <w:t xml:space="preserve">X    </w:t>
            </w:r>
          </w:p>
        </w:tc>
        <w:tc>
          <w:tcPr>
            <w:tcW w:w="1563" w:type="dxa"/>
            <w:tcBorders>
              <w:top w:val="single" w:sz="4" w:space="0" w:color="auto"/>
              <w:left w:val="single" w:sz="4" w:space="0" w:color="auto"/>
              <w:bottom w:val="single" w:sz="4" w:space="0" w:color="auto"/>
              <w:right w:val="single" w:sz="4" w:space="0" w:color="auto"/>
            </w:tcBorders>
          </w:tcPr>
          <w:p w:rsidR="00931CEA" w:rsidRPr="00973294" w:rsidRDefault="00931CEA" w:rsidP="00FC0775">
            <w:pPr>
              <w:pStyle w:val="220"/>
              <w:widowControl/>
              <w:jc w:val="left"/>
              <w:rPr>
                <w:sz w:val="24"/>
                <w:szCs w:val="24"/>
              </w:rPr>
            </w:pPr>
            <w:r>
              <w:rPr>
                <w:sz w:val="24"/>
                <w:szCs w:val="24"/>
              </w:rPr>
              <w:t>X</w:t>
            </w:r>
          </w:p>
        </w:tc>
      </w:tr>
    </w:tbl>
    <w:p w:rsidR="00EE354C" w:rsidRDefault="00EE354C" w:rsidP="00EE354C">
      <w:pPr>
        <w:pStyle w:val="3"/>
        <w:jc w:val="center"/>
        <w:rPr>
          <w:rFonts w:ascii="Times New Roman" w:hAnsi="Times New Roman" w:cs="Times New Roman"/>
        </w:rPr>
      </w:pPr>
    </w:p>
    <w:p w:rsidR="00A5213B" w:rsidRDefault="00A5213B" w:rsidP="00EE354C">
      <w:pPr>
        <w:pStyle w:val="3"/>
        <w:jc w:val="center"/>
        <w:rPr>
          <w:rFonts w:ascii="Times New Roman" w:hAnsi="Times New Roman" w:cs="Times New Roman"/>
        </w:rPr>
      </w:pPr>
    </w:p>
    <w:p w:rsidR="00A5213B" w:rsidRDefault="00A5213B" w:rsidP="00EE354C">
      <w:pPr>
        <w:pStyle w:val="3"/>
        <w:jc w:val="center"/>
        <w:rPr>
          <w:rFonts w:ascii="Times New Roman" w:hAnsi="Times New Roman" w:cs="Times New Roman"/>
        </w:rPr>
      </w:pPr>
    </w:p>
    <w:p w:rsidR="00EE354C" w:rsidRPr="00A446CB" w:rsidRDefault="00EE354C" w:rsidP="00EE354C">
      <w:pPr>
        <w:jc w:val="right"/>
      </w:pPr>
      <w:r w:rsidRPr="00973294">
        <w:t>».</w:t>
      </w:r>
    </w:p>
    <w:p w:rsidR="007D5F66" w:rsidRDefault="007D5F66" w:rsidP="007D5F66">
      <w:pPr>
        <w:jc w:val="right"/>
        <w:rPr>
          <w:sz w:val="28"/>
          <w:szCs w:val="28"/>
        </w:rPr>
      </w:pPr>
    </w:p>
    <w:p w:rsidR="00EE354C" w:rsidRDefault="00EE354C" w:rsidP="007D5F66">
      <w:pPr>
        <w:jc w:val="right"/>
        <w:rPr>
          <w:sz w:val="28"/>
          <w:szCs w:val="28"/>
        </w:rPr>
      </w:pPr>
    </w:p>
    <w:p w:rsidR="00EE354C" w:rsidRDefault="00EE354C" w:rsidP="007D5F66">
      <w:pPr>
        <w:jc w:val="right"/>
        <w:rPr>
          <w:sz w:val="28"/>
          <w:szCs w:val="28"/>
        </w:rPr>
      </w:pPr>
    </w:p>
    <w:p w:rsidR="007D5F66" w:rsidRPr="00BD7473" w:rsidRDefault="007D5F66" w:rsidP="007D5F66">
      <w:pPr>
        <w:jc w:val="right"/>
      </w:pPr>
      <w:r w:rsidRPr="00BD7473">
        <w:t>«П</w:t>
      </w:r>
      <w:r>
        <w:t>риложение № 3</w:t>
      </w:r>
    </w:p>
    <w:p w:rsidR="007D5F66" w:rsidRPr="00BD7473" w:rsidRDefault="007D5F66" w:rsidP="007D5F66">
      <w:pPr>
        <w:jc w:val="right"/>
      </w:pPr>
      <w:r w:rsidRPr="00BD7473">
        <w:t>к муниципальной программе</w:t>
      </w:r>
    </w:p>
    <w:p w:rsidR="007D5F66" w:rsidRPr="00BD7473" w:rsidRDefault="007D5F66" w:rsidP="007D5F66">
      <w:pPr>
        <w:jc w:val="right"/>
      </w:pPr>
      <w:r w:rsidRPr="00BD7473">
        <w:t xml:space="preserve">«Развитие культуры в </w:t>
      </w:r>
      <w:proofErr w:type="spellStart"/>
      <w:r w:rsidRPr="00BD7473">
        <w:t>Колыванском</w:t>
      </w:r>
      <w:proofErr w:type="spellEnd"/>
      <w:r w:rsidRPr="00BD7473">
        <w:t xml:space="preserve"> районе</w:t>
      </w:r>
    </w:p>
    <w:p w:rsidR="007D5F66" w:rsidRPr="00BD7473" w:rsidRDefault="007D5F66" w:rsidP="007D5F66">
      <w:pPr>
        <w:jc w:val="right"/>
      </w:pPr>
      <w:r w:rsidRPr="00BD7473">
        <w:t>Новосибирской области на 202</w:t>
      </w:r>
      <w:r w:rsidR="001F64A3">
        <w:t>6</w:t>
      </w:r>
      <w:r w:rsidRPr="00BD7473">
        <w:t>-202</w:t>
      </w:r>
      <w:r w:rsidR="001F64A3">
        <w:t>8</w:t>
      </w:r>
      <w:r w:rsidRPr="00BD7473">
        <w:t xml:space="preserve"> годы»</w:t>
      </w:r>
    </w:p>
    <w:p w:rsidR="007D5F66" w:rsidRPr="000E416F" w:rsidRDefault="007D5F66" w:rsidP="007D5F66">
      <w:pPr>
        <w:rPr>
          <w:sz w:val="28"/>
          <w:szCs w:val="28"/>
        </w:rPr>
      </w:pPr>
    </w:p>
    <w:p w:rsidR="007D5F66" w:rsidRDefault="007D5F66" w:rsidP="007D5F66">
      <w:pPr>
        <w:jc w:val="right"/>
      </w:pPr>
    </w:p>
    <w:p w:rsidR="007D5F66" w:rsidRDefault="007D5F66" w:rsidP="007D5F66">
      <w:pPr>
        <w:pStyle w:val="3"/>
        <w:ind w:left="708"/>
        <w:jc w:val="center"/>
        <w:rPr>
          <w:rFonts w:ascii="Times New Roman" w:hAnsi="Times New Roman" w:cs="Times New Roman"/>
          <w:b w:val="0"/>
          <w:sz w:val="28"/>
          <w:szCs w:val="28"/>
        </w:rPr>
      </w:pPr>
    </w:p>
    <w:p w:rsidR="00A5213B" w:rsidRDefault="00A5213B" w:rsidP="00A5213B">
      <w:pPr>
        <w:pStyle w:val="3"/>
        <w:ind w:left="708"/>
        <w:jc w:val="center"/>
        <w:rPr>
          <w:rFonts w:ascii="Times New Roman" w:hAnsi="Times New Roman" w:cs="Times New Roman"/>
          <w:b w:val="0"/>
          <w:sz w:val="28"/>
          <w:szCs w:val="28"/>
        </w:rPr>
      </w:pPr>
      <w:r w:rsidRPr="0089306B">
        <w:rPr>
          <w:rFonts w:ascii="Times New Roman" w:hAnsi="Times New Roman" w:cs="Times New Roman"/>
          <w:b w:val="0"/>
          <w:sz w:val="28"/>
          <w:szCs w:val="28"/>
        </w:rPr>
        <w:t>Сводные финансовые затраты</w:t>
      </w:r>
    </w:p>
    <w:p w:rsidR="00A5213B" w:rsidRPr="0089306B" w:rsidRDefault="00A5213B" w:rsidP="00A5213B"/>
    <w:tbl>
      <w:tblPr>
        <w:tblW w:w="15386" w:type="dxa"/>
        <w:tblInd w:w="164" w:type="dxa"/>
        <w:tblLayout w:type="fixed"/>
        <w:tblCellMar>
          <w:left w:w="70" w:type="dxa"/>
          <w:right w:w="70" w:type="dxa"/>
        </w:tblCellMar>
        <w:tblLook w:val="0000"/>
      </w:tblPr>
      <w:tblGrid>
        <w:gridCol w:w="5079"/>
        <w:gridCol w:w="1366"/>
        <w:gridCol w:w="2210"/>
        <w:gridCol w:w="2313"/>
        <w:gridCol w:w="2474"/>
        <w:gridCol w:w="1944"/>
      </w:tblGrid>
      <w:tr w:rsidR="00931CEA" w:rsidRPr="0089306B" w:rsidTr="00FC0775">
        <w:trPr>
          <w:trHeight w:val="360"/>
        </w:trPr>
        <w:tc>
          <w:tcPr>
            <w:tcW w:w="5079" w:type="dxa"/>
            <w:vMerge w:val="restart"/>
            <w:tcBorders>
              <w:top w:val="single" w:sz="6" w:space="0" w:color="auto"/>
              <w:left w:val="single" w:sz="6" w:space="0" w:color="auto"/>
              <w:bottom w:val="nil"/>
              <w:right w:val="single" w:sz="6" w:space="0" w:color="auto"/>
            </w:tcBorders>
          </w:tcPr>
          <w:p w:rsidR="00931CEA" w:rsidRPr="0089306B" w:rsidRDefault="00931CEA" w:rsidP="00FC0775">
            <w:pPr>
              <w:pStyle w:val="ConsPlusNormal"/>
              <w:widowControl/>
              <w:ind w:firstLine="0"/>
              <w:rPr>
                <w:rFonts w:ascii="Times New Roman" w:hAnsi="Times New Roman" w:cs="Times New Roman"/>
                <w:sz w:val="28"/>
                <w:szCs w:val="28"/>
              </w:rPr>
            </w:pPr>
            <w:r w:rsidRPr="0089306B">
              <w:rPr>
                <w:rFonts w:ascii="Times New Roman" w:hAnsi="Times New Roman" w:cs="Times New Roman"/>
                <w:sz w:val="28"/>
                <w:szCs w:val="28"/>
              </w:rPr>
              <w:t xml:space="preserve">Источники и направления расходов    </w:t>
            </w:r>
          </w:p>
        </w:tc>
        <w:tc>
          <w:tcPr>
            <w:tcW w:w="8363" w:type="dxa"/>
            <w:gridSpan w:val="4"/>
            <w:tcBorders>
              <w:top w:val="single" w:sz="6" w:space="0" w:color="auto"/>
              <w:left w:val="single" w:sz="6" w:space="0" w:color="auto"/>
              <w:bottom w:val="single" w:sz="6" w:space="0" w:color="auto"/>
              <w:right w:val="single" w:sz="4" w:space="0" w:color="auto"/>
            </w:tcBorders>
          </w:tcPr>
          <w:p w:rsidR="00931CEA" w:rsidRPr="0089306B" w:rsidRDefault="00931CEA" w:rsidP="00FC0775">
            <w:pPr>
              <w:pStyle w:val="ConsPlusNormal"/>
              <w:widowControl/>
              <w:ind w:firstLine="0"/>
              <w:jc w:val="center"/>
              <w:rPr>
                <w:rFonts w:ascii="Times New Roman" w:hAnsi="Times New Roman" w:cs="Times New Roman"/>
                <w:sz w:val="28"/>
                <w:szCs w:val="28"/>
              </w:rPr>
            </w:pPr>
            <w:r w:rsidRPr="0089306B">
              <w:rPr>
                <w:rFonts w:ascii="Times New Roman" w:hAnsi="Times New Roman" w:cs="Times New Roman"/>
                <w:sz w:val="28"/>
                <w:szCs w:val="28"/>
              </w:rPr>
              <w:t>Финансовые затраты (тыс. руб.)</w:t>
            </w:r>
          </w:p>
        </w:tc>
        <w:tc>
          <w:tcPr>
            <w:tcW w:w="1944" w:type="dxa"/>
            <w:vMerge w:val="restart"/>
            <w:tcBorders>
              <w:top w:val="single" w:sz="4" w:space="0" w:color="auto"/>
              <w:left w:val="single" w:sz="4" w:space="0" w:color="auto"/>
              <w:right w:val="single" w:sz="4" w:space="0" w:color="auto"/>
            </w:tcBorders>
          </w:tcPr>
          <w:p w:rsidR="00931CEA" w:rsidRPr="0089306B" w:rsidRDefault="00931CEA" w:rsidP="00FC0775">
            <w:pPr>
              <w:pStyle w:val="ConsPlusNormal"/>
              <w:widowControl/>
              <w:ind w:firstLine="0"/>
              <w:rPr>
                <w:rFonts w:ascii="Times New Roman" w:hAnsi="Times New Roman" w:cs="Times New Roman"/>
                <w:sz w:val="28"/>
                <w:szCs w:val="28"/>
              </w:rPr>
            </w:pPr>
            <w:r w:rsidRPr="0089306B">
              <w:rPr>
                <w:rFonts w:ascii="Times New Roman" w:hAnsi="Times New Roman" w:cs="Times New Roman"/>
                <w:sz w:val="28"/>
                <w:szCs w:val="28"/>
              </w:rPr>
              <w:t>Примечание</w:t>
            </w:r>
          </w:p>
        </w:tc>
      </w:tr>
      <w:tr w:rsidR="00931CEA" w:rsidRPr="00577CFE" w:rsidTr="00FC0775">
        <w:trPr>
          <w:trHeight w:val="360"/>
        </w:trPr>
        <w:tc>
          <w:tcPr>
            <w:tcW w:w="5079" w:type="dxa"/>
            <w:vMerge/>
            <w:tcBorders>
              <w:top w:val="nil"/>
              <w:left w:val="single" w:sz="6" w:space="0" w:color="auto"/>
              <w:bottom w:val="nil"/>
              <w:right w:val="single" w:sz="6" w:space="0" w:color="auto"/>
            </w:tcBorders>
          </w:tcPr>
          <w:p w:rsidR="00931CEA" w:rsidRPr="00577CFE" w:rsidRDefault="00931CEA" w:rsidP="00FC0775">
            <w:pPr>
              <w:pStyle w:val="ConsPlusNormal"/>
              <w:widowControl/>
              <w:ind w:firstLine="0"/>
              <w:rPr>
                <w:rFonts w:ascii="Times New Roman" w:hAnsi="Times New Roman" w:cs="Times New Roman"/>
                <w:sz w:val="28"/>
                <w:szCs w:val="28"/>
              </w:rPr>
            </w:pPr>
          </w:p>
        </w:tc>
        <w:tc>
          <w:tcPr>
            <w:tcW w:w="1366" w:type="dxa"/>
            <w:vMerge w:val="restart"/>
            <w:tcBorders>
              <w:top w:val="single" w:sz="6" w:space="0" w:color="auto"/>
              <w:left w:val="single" w:sz="6" w:space="0" w:color="auto"/>
              <w:bottom w:val="nil"/>
              <w:right w:val="single" w:sz="6" w:space="0" w:color="auto"/>
            </w:tcBorders>
          </w:tcPr>
          <w:p w:rsidR="00931CEA" w:rsidRPr="00577CFE" w:rsidRDefault="00931CEA" w:rsidP="00FC0775">
            <w:pPr>
              <w:pStyle w:val="ConsPlusNormal"/>
              <w:widowControl/>
              <w:ind w:firstLine="0"/>
              <w:jc w:val="center"/>
              <w:rPr>
                <w:rFonts w:ascii="Times New Roman" w:hAnsi="Times New Roman" w:cs="Times New Roman"/>
                <w:sz w:val="28"/>
                <w:szCs w:val="28"/>
              </w:rPr>
            </w:pPr>
            <w:r w:rsidRPr="00577CFE">
              <w:rPr>
                <w:rFonts w:ascii="Times New Roman" w:hAnsi="Times New Roman" w:cs="Times New Roman"/>
                <w:sz w:val="28"/>
                <w:szCs w:val="28"/>
              </w:rPr>
              <w:t>Всего</w:t>
            </w:r>
          </w:p>
        </w:tc>
        <w:tc>
          <w:tcPr>
            <w:tcW w:w="6997" w:type="dxa"/>
            <w:gridSpan w:val="3"/>
            <w:tcBorders>
              <w:top w:val="single" w:sz="6" w:space="0" w:color="auto"/>
              <w:left w:val="single" w:sz="6" w:space="0" w:color="auto"/>
              <w:bottom w:val="single" w:sz="6" w:space="0" w:color="auto"/>
              <w:right w:val="single" w:sz="4" w:space="0" w:color="auto"/>
            </w:tcBorders>
          </w:tcPr>
          <w:p w:rsidR="00931CEA" w:rsidRPr="00577CFE" w:rsidRDefault="00931CEA" w:rsidP="00FC0775">
            <w:pPr>
              <w:pStyle w:val="ConsPlusNormal"/>
              <w:widowControl/>
              <w:ind w:firstLine="0"/>
              <w:jc w:val="center"/>
              <w:rPr>
                <w:rFonts w:ascii="Times New Roman" w:hAnsi="Times New Roman" w:cs="Times New Roman"/>
                <w:sz w:val="28"/>
                <w:szCs w:val="28"/>
              </w:rPr>
            </w:pPr>
            <w:r w:rsidRPr="00577CFE">
              <w:rPr>
                <w:rFonts w:ascii="Times New Roman" w:hAnsi="Times New Roman" w:cs="Times New Roman"/>
                <w:sz w:val="28"/>
                <w:szCs w:val="28"/>
              </w:rPr>
              <w:t>В том числе по годам</w:t>
            </w:r>
          </w:p>
        </w:tc>
        <w:tc>
          <w:tcPr>
            <w:tcW w:w="1944" w:type="dxa"/>
            <w:vMerge/>
            <w:tcBorders>
              <w:left w:val="single" w:sz="4" w:space="0" w:color="auto"/>
              <w:right w:val="single" w:sz="4" w:space="0" w:color="auto"/>
            </w:tcBorders>
          </w:tcPr>
          <w:p w:rsidR="00931CEA" w:rsidRPr="00577CFE" w:rsidRDefault="00931CEA" w:rsidP="00FC0775">
            <w:pPr>
              <w:pStyle w:val="ConsPlusNormal"/>
              <w:widowControl/>
              <w:ind w:firstLine="0"/>
              <w:rPr>
                <w:rFonts w:ascii="Times New Roman" w:hAnsi="Times New Roman" w:cs="Times New Roman"/>
                <w:sz w:val="28"/>
                <w:szCs w:val="28"/>
              </w:rPr>
            </w:pPr>
          </w:p>
        </w:tc>
      </w:tr>
      <w:tr w:rsidR="00931CEA" w:rsidRPr="00577CFE" w:rsidTr="00FC0775">
        <w:trPr>
          <w:trHeight w:val="240"/>
        </w:trPr>
        <w:tc>
          <w:tcPr>
            <w:tcW w:w="5079" w:type="dxa"/>
            <w:vMerge/>
            <w:tcBorders>
              <w:top w:val="nil"/>
              <w:left w:val="single" w:sz="6" w:space="0" w:color="auto"/>
              <w:bottom w:val="single" w:sz="6" w:space="0" w:color="auto"/>
              <w:right w:val="single" w:sz="6" w:space="0" w:color="auto"/>
            </w:tcBorders>
          </w:tcPr>
          <w:p w:rsidR="00931CEA" w:rsidRPr="00577CFE" w:rsidRDefault="00931CEA" w:rsidP="00FC0775">
            <w:pPr>
              <w:pStyle w:val="ConsPlusNormal"/>
              <w:widowControl/>
              <w:ind w:firstLine="0"/>
              <w:rPr>
                <w:rFonts w:ascii="Times New Roman" w:hAnsi="Times New Roman" w:cs="Times New Roman"/>
                <w:sz w:val="28"/>
                <w:szCs w:val="28"/>
              </w:rPr>
            </w:pPr>
          </w:p>
        </w:tc>
        <w:tc>
          <w:tcPr>
            <w:tcW w:w="1366" w:type="dxa"/>
            <w:vMerge/>
            <w:tcBorders>
              <w:top w:val="nil"/>
              <w:left w:val="single" w:sz="6" w:space="0" w:color="auto"/>
              <w:bottom w:val="single" w:sz="6" w:space="0" w:color="auto"/>
              <w:right w:val="single" w:sz="6" w:space="0" w:color="auto"/>
            </w:tcBorders>
          </w:tcPr>
          <w:p w:rsidR="00931CEA" w:rsidRPr="00577CFE" w:rsidRDefault="00931CEA" w:rsidP="00FC0775">
            <w:pPr>
              <w:pStyle w:val="ConsPlusNormal"/>
              <w:widowControl/>
              <w:ind w:firstLine="0"/>
              <w:rPr>
                <w:rFonts w:ascii="Times New Roman" w:hAnsi="Times New Roman" w:cs="Times New Roman"/>
                <w:sz w:val="28"/>
                <w:szCs w:val="28"/>
              </w:rPr>
            </w:pPr>
          </w:p>
        </w:tc>
        <w:tc>
          <w:tcPr>
            <w:tcW w:w="2210" w:type="dxa"/>
            <w:tcBorders>
              <w:top w:val="single" w:sz="4" w:space="0" w:color="auto"/>
              <w:left w:val="single" w:sz="6" w:space="0" w:color="auto"/>
              <w:bottom w:val="single" w:sz="6" w:space="0" w:color="auto"/>
              <w:right w:val="single" w:sz="6" w:space="0" w:color="auto"/>
            </w:tcBorders>
          </w:tcPr>
          <w:p w:rsidR="00931CEA" w:rsidRPr="00577CFE" w:rsidRDefault="00931CEA" w:rsidP="001F64A3">
            <w:pPr>
              <w:pStyle w:val="ConsPlusNormal"/>
              <w:widowControl/>
              <w:ind w:firstLine="0"/>
              <w:jc w:val="center"/>
              <w:rPr>
                <w:rFonts w:ascii="Times New Roman" w:hAnsi="Times New Roman" w:cs="Times New Roman"/>
                <w:sz w:val="28"/>
                <w:szCs w:val="28"/>
              </w:rPr>
            </w:pPr>
            <w:r w:rsidRPr="00577CFE">
              <w:rPr>
                <w:rFonts w:ascii="Times New Roman" w:hAnsi="Times New Roman" w:cs="Times New Roman"/>
                <w:sz w:val="28"/>
                <w:szCs w:val="28"/>
              </w:rPr>
              <w:t>202</w:t>
            </w:r>
            <w:r w:rsidR="001F64A3">
              <w:rPr>
                <w:rFonts w:ascii="Times New Roman" w:hAnsi="Times New Roman" w:cs="Times New Roman"/>
                <w:sz w:val="28"/>
                <w:szCs w:val="28"/>
              </w:rPr>
              <w:t>6</w:t>
            </w:r>
            <w:r w:rsidRPr="00577CFE">
              <w:rPr>
                <w:rFonts w:ascii="Times New Roman" w:hAnsi="Times New Roman" w:cs="Times New Roman"/>
                <w:sz w:val="28"/>
                <w:szCs w:val="28"/>
              </w:rPr>
              <w:t xml:space="preserve"> г</w:t>
            </w:r>
          </w:p>
        </w:tc>
        <w:tc>
          <w:tcPr>
            <w:tcW w:w="2313" w:type="dxa"/>
            <w:tcBorders>
              <w:top w:val="single" w:sz="4" w:space="0" w:color="auto"/>
              <w:left w:val="single" w:sz="6" w:space="0" w:color="auto"/>
              <w:bottom w:val="single" w:sz="6" w:space="0" w:color="auto"/>
              <w:right w:val="single" w:sz="6" w:space="0" w:color="auto"/>
            </w:tcBorders>
          </w:tcPr>
          <w:p w:rsidR="00931CEA" w:rsidRPr="00577CFE" w:rsidRDefault="00931CEA" w:rsidP="001F64A3">
            <w:pPr>
              <w:pStyle w:val="ConsPlusNormal"/>
              <w:widowControl/>
              <w:ind w:firstLine="0"/>
              <w:jc w:val="center"/>
              <w:rPr>
                <w:rFonts w:ascii="Times New Roman" w:hAnsi="Times New Roman" w:cs="Times New Roman"/>
                <w:sz w:val="28"/>
                <w:szCs w:val="28"/>
              </w:rPr>
            </w:pPr>
            <w:r w:rsidRPr="00577CFE">
              <w:rPr>
                <w:rFonts w:ascii="Times New Roman" w:hAnsi="Times New Roman" w:cs="Times New Roman"/>
                <w:sz w:val="28"/>
                <w:szCs w:val="28"/>
              </w:rPr>
              <w:t>202</w:t>
            </w:r>
            <w:r w:rsidR="001F64A3">
              <w:rPr>
                <w:rFonts w:ascii="Times New Roman" w:hAnsi="Times New Roman" w:cs="Times New Roman"/>
                <w:sz w:val="28"/>
                <w:szCs w:val="28"/>
              </w:rPr>
              <w:t>7</w:t>
            </w:r>
            <w:r w:rsidRPr="00577CFE">
              <w:rPr>
                <w:rFonts w:ascii="Times New Roman" w:hAnsi="Times New Roman" w:cs="Times New Roman"/>
                <w:sz w:val="28"/>
                <w:szCs w:val="28"/>
              </w:rPr>
              <w:t xml:space="preserve"> г</w:t>
            </w:r>
          </w:p>
        </w:tc>
        <w:tc>
          <w:tcPr>
            <w:tcW w:w="2474" w:type="dxa"/>
            <w:tcBorders>
              <w:top w:val="single" w:sz="4" w:space="0" w:color="auto"/>
              <w:left w:val="single" w:sz="6" w:space="0" w:color="auto"/>
              <w:bottom w:val="single" w:sz="6" w:space="0" w:color="auto"/>
              <w:right w:val="single" w:sz="4" w:space="0" w:color="auto"/>
            </w:tcBorders>
          </w:tcPr>
          <w:p w:rsidR="00931CEA" w:rsidRPr="00577CFE" w:rsidRDefault="00931CEA" w:rsidP="001F64A3">
            <w:pPr>
              <w:pStyle w:val="ConsPlusNormal"/>
              <w:widowControl/>
              <w:ind w:firstLine="0"/>
              <w:jc w:val="center"/>
              <w:rPr>
                <w:rFonts w:ascii="Times New Roman" w:hAnsi="Times New Roman" w:cs="Times New Roman"/>
                <w:sz w:val="28"/>
                <w:szCs w:val="28"/>
              </w:rPr>
            </w:pPr>
            <w:r w:rsidRPr="00577CFE">
              <w:rPr>
                <w:rFonts w:ascii="Times New Roman" w:hAnsi="Times New Roman" w:cs="Times New Roman"/>
                <w:sz w:val="28"/>
                <w:szCs w:val="28"/>
              </w:rPr>
              <w:t>202</w:t>
            </w:r>
            <w:r w:rsidR="001F64A3">
              <w:rPr>
                <w:rFonts w:ascii="Times New Roman" w:hAnsi="Times New Roman" w:cs="Times New Roman"/>
                <w:sz w:val="28"/>
                <w:szCs w:val="28"/>
              </w:rPr>
              <w:t>8</w:t>
            </w:r>
            <w:r w:rsidRPr="00577CFE">
              <w:rPr>
                <w:rFonts w:ascii="Times New Roman" w:hAnsi="Times New Roman" w:cs="Times New Roman"/>
                <w:sz w:val="28"/>
                <w:szCs w:val="28"/>
              </w:rPr>
              <w:t xml:space="preserve"> г</w:t>
            </w:r>
          </w:p>
        </w:tc>
        <w:tc>
          <w:tcPr>
            <w:tcW w:w="1944" w:type="dxa"/>
            <w:vMerge/>
            <w:tcBorders>
              <w:left w:val="single" w:sz="4" w:space="0" w:color="auto"/>
              <w:bottom w:val="single" w:sz="6" w:space="0" w:color="auto"/>
              <w:right w:val="single" w:sz="4" w:space="0" w:color="auto"/>
            </w:tcBorders>
          </w:tcPr>
          <w:p w:rsidR="00931CEA" w:rsidRPr="00577CFE" w:rsidRDefault="00931CEA" w:rsidP="00FC0775">
            <w:pPr>
              <w:pStyle w:val="ConsPlusNormal"/>
              <w:widowControl/>
              <w:ind w:firstLine="0"/>
              <w:rPr>
                <w:rFonts w:ascii="Times New Roman" w:hAnsi="Times New Roman" w:cs="Times New Roman"/>
                <w:sz w:val="28"/>
                <w:szCs w:val="28"/>
              </w:rPr>
            </w:pPr>
          </w:p>
        </w:tc>
      </w:tr>
      <w:tr w:rsidR="00931CEA" w:rsidRPr="000E2F41" w:rsidTr="00FC0775">
        <w:trPr>
          <w:trHeight w:val="3063"/>
        </w:trPr>
        <w:tc>
          <w:tcPr>
            <w:tcW w:w="5079" w:type="dxa"/>
            <w:tcBorders>
              <w:top w:val="single" w:sz="6" w:space="0" w:color="auto"/>
              <w:left w:val="single" w:sz="6" w:space="0" w:color="auto"/>
              <w:bottom w:val="single" w:sz="6" w:space="0" w:color="auto"/>
              <w:right w:val="single" w:sz="6" w:space="0" w:color="auto"/>
            </w:tcBorders>
          </w:tcPr>
          <w:p w:rsidR="00931CEA" w:rsidRDefault="00931CEA" w:rsidP="00FC0775">
            <w:pPr>
              <w:pStyle w:val="a4"/>
              <w:rPr>
                <w:rFonts w:ascii="Times New Roman" w:hAnsi="Times New Roman" w:cs="Times New Roman"/>
                <w:sz w:val="28"/>
                <w:szCs w:val="28"/>
              </w:rPr>
            </w:pPr>
            <w:r w:rsidRPr="00577CFE">
              <w:rPr>
                <w:rFonts w:ascii="Times New Roman" w:hAnsi="Times New Roman" w:cs="Times New Roman"/>
                <w:sz w:val="28"/>
                <w:szCs w:val="28"/>
              </w:rPr>
              <w:t>Всего финансовых затр</w:t>
            </w:r>
            <w:r>
              <w:rPr>
                <w:rFonts w:ascii="Times New Roman" w:hAnsi="Times New Roman" w:cs="Times New Roman"/>
                <w:sz w:val="28"/>
                <w:szCs w:val="28"/>
              </w:rPr>
              <w:t>ат, в том числе из:</w:t>
            </w:r>
            <w:r>
              <w:rPr>
                <w:rFonts w:ascii="Times New Roman" w:hAnsi="Times New Roman" w:cs="Times New Roman"/>
                <w:sz w:val="28"/>
                <w:szCs w:val="28"/>
              </w:rPr>
              <w:br/>
              <w:t>федерального бюджета</w:t>
            </w:r>
            <w:r w:rsidRPr="00577CFE">
              <w:rPr>
                <w:rFonts w:ascii="Times New Roman" w:hAnsi="Times New Roman" w:cs="Times New Roman"/>
                <w:sz w:val="28"/>
                <w:szCs w:val="28"/>
              </w:rPr>
              <w:t xml:space="preserve">                 </w:t>
            </w:r>
            <w:r w:rsidRPr="00577CFE">
              <w:rPr>
                <w:rFonts w:ascii="Times New Roman" w:hAnsi="Times New Roman" w:cs="Times New Roman"/>
                <w:sz w:val="28"/>
                <w:szCs w:val="28"/>
              </w:rPr>
              <w:br/>
            </w:r>
          </w:p>
          <w:p w:rsidR="00931CEA" w:rsidRPr="00577CFE" w:rsidRDefault="00931CEA" w:rsidP="00FC0775">
            <w:pPr>
              <w:pStyle w:val="a4"/>
              <w:rPr>
                <w:rFonts w:ascii="Times New Roman" w:hAnsi="Times New Roman" w:cs="Times New Roman"/>
                <w:sz w:val="28"/>
                <w:szCs w:val="28"/>
              </w:rPr>
            </w:pPr>
            <w:r w:rsidRPr="00577CFE">
              <w:rPr>
                <w:rFonts w:ascii="Times New Roman" w:hAnsi="Times New Roman" w:cs="Times New Roman"/>
                <w:sz w:val="28"/>
                <w:szCs w:val="28"/>
              </w:rPr>
              <w:t>областного бюджета</w:t>
            </w:r>
            <w:r>
              <w:rPr>
                <w:rFonts w:ascii="Times New Roman" w:hAnsi="Times New Roman" w:cs="Times New Roman"/>
                <w:sz w:val="28"/>
                <w:szCs w:val="28"/>
              </w:rPr>
              <w:t xml:space="preserve"> </w:t>
            </w:r>
          </w:p>
          <w:p w:rsidR="00931CEA" w:rsidRDefault="00931CEA" w:rsidP="00FC0775">
            <w:pPr>
              <w:pStyle w:val="a4"/>
              <w:rPr>
                <w:rFonts w:ascii="Times New Roman" w:hAnsi="Times New Roman" w:cs="Times New Roman"/>
                <w:sz w:val="28"/>
                <w:szCs w:val="28"/>
              </w:rPr>
            </w:pPr>
          </w:p>
          <w:p w:rsidR="00931CEA" w:rsidRDefault="00931CEA" w:rsidP="00FC0775">
            <w:pPr>
              <w:pStyle w:val="a4"/>
              <w:rPr>
                <w:rFonts w:ascii="Times New Roman" w:hAnsi="Times New Roman" w:cs="Times New Roman"/>
                <w:sz w:val="28"/>
                <w:szCs w:val="28"/>
              </w:rPr>
            </w:pPr>
            <w:r w:rsidRPr="00577CFE">
              <w:rPr>
                <w:rFonts w:ascii="Times New Roman" w:hAnsi="Times New Roman" w:cs="Times New Roman"/>
                <w:sz w:val="28"/>
                <w:szCs w:val="28"/>
              </w:rPr>
              <w:t xml:space="preserve">бюджета </w:t>
            </w:r>
            <w:r>
              <w:rPr>
                <w:rFonts w:ascii="Times New Roman" w:hAnsi="Times New Roman" w:cs="Times New Roman"/>
                <w:sz w:val="28"/>
                <w:szCs w:val="28"/>
              </w:rPr>
              <w:t>Колыванского района Новосибирской области</w:t>
            </w:r>
            <w:r w:rsidRPr="00577CFE">
              <w:rPr>
                <w:rFonts w:ascii="Times New Roman" w:hAnsi="Times New Roman" w:cs="Times New Roman"/>
                <w:sz w:val="28"/>
                <w:szCs w:val="28"/>
              </w:rPr>
              <w:t xml:space="preserve">                    </w:t>
            </w:r>
            <w:r w:rsidRPr="00577CFE">
              <w:rPr>
                <w:rFonts w:ascii="Times New Roman" w:hAnsi="Times New Roman" w:cs="Times New Roman"/>
                <w:sz w:val="28"/>
                <w:szCs w:val="28"/>
              </w:rPr>
              <w:br/>
            </w:r>
          </w:p>
          <w:p w:rsidR="00931CEA" w:rsidRPr="00577CFE" w:rsidRDefault="00931CEA" w:rsidP="00FC0775">
            <w:pPr>
              <w:pStyle w:val="a4"/>
              <w:rPr>
                <w:rFonts w:ascii="Times New Roman" w:hAnsi="Times New Roman" w:cs="Times New Roman"/>
                <w:sz w:val="28"/>
                <w:szCs w:val="28"/>
              </w:rPr>
            </w:pPr>
          </w:p>
        </w:tc>
        <w:tc>
          <w:tcPr>
            <w:tcW w:w="1366" w:type="dxa"/>
            <w:tcBorders>
              <w:top w:val="single" w:sz="6" w:space="0" w:color="auto"/>
              <w:left w:val="single" w:sz="6" w:space="0" w:color="auto"/>
              <w:bottom w:val="single" w:sz="6" w:space="0" w:color="auto"/>
              <w:right w:val="single" w:sz="6" w:space="0" w:color="auto"/>
            </w:tcBorders>
          </w:tcPr>
          <w:p w:rsidR="00931CEA" w:rsidRPr="00BD278F" w:rsidRDefault="00AE1E99" w:rsidP="00AE1E99">
            <w:pPr>
              <w:jc w:val="center"/>
              <w:rPr>
                <w:sz w:val="28"/>
                <w:szCs w:val="28"/>
              </w:rPr>
            </w:pPr>
            <w:r>
              <w:rPr>
                <w:sz w:val="28"/>
                <w:szCs w:val="28"/>
              </w:rPr>
              <w:t>7778,2</w:t>
            </w:r>
          </w:p>
          <w:p w:rsidR="00931CEA" w:rsidRPr="00BD278F" w:rsidRDefault="00931CEA" w:rsidP="00AE1E99">
            <w:pPr>
              <w:jc w:val="center"/>
              <w:rPr>
                <w:sz w:val="28"/>
                <w:szCs w:val="28"/>
              </w:rPr>
            </w:pPr>
          </w:p>
          <w:p w:rsidR="00AE1E99" w:rsidRDefault="00AE1E99" w:rsidP="00AE1E99">
            <w:pPr>
              <w:jc w:val="center"/>
              <w:rPr>
                <w:sz w:val="28"/>
                <w:szCs w:val="28"/>
              </w:rPr>
            </w:pPr>
            <w:r>
              <w:rPr>
                <w:sz w:val="28"/>
                <w:szCs w:val="28"/>
              </w:rPr>
              <w:t>2344,3</w:t>
            </w:r>
          </w:p>
          <w:p w:rsidR="00AE1E99" w:rsidRDefault="00AE1E99" w:rsidP="00AE1E99">
            <w:pPr>
              <w:jc w:val="center"/>
              <w:rPr>
                <w:sz w:val="28"/>
                <w:szCs w:val="28"/>
              </w:rPr>
            </w:pPr>
          </w:p>
          <w:p w:rsidR="00AE1E99" w:rsidRDefault="00AE1E99" w:rsidP="00AE1E99">
            <w:pPr>
              <w:jc w:val="center"/>
              <w:rPr>
                <w:sz w:val="28"/>
                <w:szCs w:val="28"/>
              </w:rPr>
            </w:pPr>
            <w:r>
              <w:rPr>
                <w:sz w:val="28"/>
                <w:szCs w:val="28"/>
              </w:rPr>
              <w:t>822,3</w:t>
            </w:r>
          </w:p>
          <w:p w:rsidR="00AE1E99" w:rsidRDefault="00AE1E99" w:rsidP="00AE1E99">
            <w:pPr>
              <w:rPr>
                <w:sz w:val="28"/>
                <w:szCs w:val="28"/>
              </w:rPr>
            </w:pPr>
          </w:p>
          <w:p w:rsidR="00931CEA" w:rsidRPr="00AE1E99" w:rsidRDefault="00AE1E99" w:rsidP="00AE1E99">
            <w:pPr>
              <w:jc w:val="center"/>
              <w:rPr>
                <w:sz w:val="28"/>
                <w:szCs w:val="28"/>
              </w:rPr>
            </w:pPr>
            <w:r>
              <w:rPr>
                <w:sz w:val="28"/>
                <w:szCs w:val="28"/>
              </w:rPr>
              <w:t>4611,6</w:t>
            </w:r>
          </w:p>
        </w:tc>
        <w:tc>
          <w:tcPr>
            <w:tcW w:w="2210" w:type="dxa"/>
            <w:tcBorders>
              <w:top w:val="single" w:sz="6" w:space="0" w:color="auto"/>
              <w:left w:val="single" w:sz="6" w:space="0" w:color="auto"/>
              <w:bottom w:val="single" w:sz="6" w:space="0" w:color="auto"/>
              <w:right w:val="single" w:sz="6" w:space="0" w:color="auto"/>
            </w:tcBorders>
          </w:tcPr>
          <w:p w:rsidR="00AE1E99" w:rsidRDefault="00AE1E99" w:rsidP="00AE1E99">
            <w:pPr>
              <w:jc w:val="center"/>
              <w:rPr>
                <w:sz w:val="28"/>
                <w:szCs w:val="28"/>
              </w:rPr>
            </w:pPr>
            <w:r>
              <w:rPr>
                <w:sz w:val="28"/>
                <w:szCs w:val="28"/>
              </w:rPr>
              <w:t>3191,1</w:t>
            </w:r>
          </w:p>
          <w:p w:rsidR="00AE1E99" w:rsidRDefault="00AE1E99" w:rsidP="00AE1E99">
            <w:pPr>
              <w:jc w:val="center"/>
              <w:rPr>
                <w:sz w:val="28"/>
                <w:szCs w:val="28"/>
              </w:rPr>
            </w:pPr>
          </w:p>
          <w:p w:rsidR="00AE1E99" w:rsidRDefault="00AE1E99" w:rsidP="00AE1E99">
            <w:pPr>
              <w:jc w:val="center"/>
              <w:rPr>
                <w:sz w:val="28"/>
                <w:szCs w:val="28"/>
              </w:rPr>
            </w:pPr>
            <w:r>
              <w:rPr>
                <w:sz w:val="28"/>
                <w:szCs w:val="28"/>
              </w:rPr>
              <w:t>1225,8</w:t>
            </w:r>
          </w:p>
          <w:p w:rsidR="00AE1E99" w:rsidRDefault="00AE1E99" w:rsidP="00AE1E99">
            <w:pPr>
              <w:jc w:val="center"/>
              <w:rPr>
                <w:sz w:val="28"/>
                <w:szCs w:val="28"/>
              </w:rPr>
            </w:pPr>
          </w:p>
          <w:p w:rsidR="00AE1E99" w:rsidRDefault="00AE1E99" w:rsidP="00AE1E99">
            <w:pPr>
              <w:jc w:val="center"/>
              <w:rPr>
                <w:sz w:val="28"/>
                <w:szCs w:val="28"/>
              </w:rPr>
            </w:pPr>
            <w:r>
              <w:rPr>
                <w:sz w:val="28"/>
                <w:szCs w:val="28"/>
              </w:rPr>
              <w:t>408,6</w:t>
            </w:r>
          </w:p>
          <w:p w:rsidR="00AE1E99" w:rsidRDefault="00AE1E99" w:rsidP="00AE1E99">
            <w:pPr>
              <w:rPr>
                <w:sz w:val="28"/>
                <w:szCs w:val="28"/>
              </w:rPr>
            </w:pPr>
          </w:p>
          <w:p w:rsidR="00931CEA" w:rsidRPr="00AE1E99" w:rsidRDefault="00AE1E99" w:rsidP="00AE1E99">
            <w:pPr>
              <w:ind w:firstLine="708"/>
              <w:rPr>
                <w:sz w:val="28"/>
                <w:szCs w:val="28"/>
              </w:rPr>
            </w:pPr>
            <w:r>
              <w:rPr>
                <w:sz w:val="28"/>
                <w:szCs w:val="28"/>
              </w:rPr>
              <w:t>1556,7</w:t>
            </w:r>
          </w:p>
        </w:tc>
        <w:tc>
          <w:tcPr>
            <w:tcW w:w="2313" w:type="dxa"/>
            <w:tcBorders>
              <w:top w:val="single" w:sz="6" w:space="0" w:color="auto"/>
              <w:left w:val="single" w:sz="6" w:space="0" w:color="auto"/>
              <w:bottom w:val="single" w:sz="6" w:space="0" w:color="auto"/>
              <w:right w:val="single" w:sz="6" w:space="0" w:color="auto"/>
            </w:tcBorders>
          </w:tcPr>
          <w:p w:rsidR="00AE1E99" w:rsidRDefault="00AE1E99" w:rsidP="00AE1E99">
            <w:pPr>
              <w:jc w:val="center"/>
              <w:rPr>
                <w:sz w:val="28"/>
                <w:szCs w:val="28"/>
              </w:rPr>
            </w:pPr>
            <w:r>
              <w:rPr>
                <w:sz w:val="28"/>
                <w:szCs w:val="28"/>
              </w:rPr>
              <w:t>2982,1</w:t>
            </w:r>
          </w:p>
          <w:p w:rsidR="00AE1E99" w:rsidRDefault="00AE1E99" w:rsidP="00AE1E99">
            <w:pPr>
              <w:jc w:val="center"/>
              <w:rPr>
                <w:sz w:val="28"/>
                <w:szCs w:val="28"/>
              </w:rPr>
            </w:pPr>
          </w:p>
          <w:p w:rsidR="00AE1E99" w:rsidRDefault="00AE1E99" w:rsidP="00AE1E99">
            <w:pPr>
              <w:jc w:val="center"/>
              <w:rPr>
                <w:sz w:val="28"/>
                <w:szCs w:val="28"/>
              </w:rPr>
            </w:pPr>
            <w:r>
              <w:rPr>
                <w:sz w:val="28"/>
                <w:szCs w:val="28"/>
              </w:rPr>
              <w:t>1118,5</w:t>
            </w:r>
          </w:p>
          <w:p w:rsidR="00AE1E99" w:rsidRDefault="00AE1E99" w:rsidP="00AE1E99">
            <w:pPr>
              <w:jc w:val="center"/>
              <w:rPr>
                <w:sz w:val="28"/>
                <w:szCs w:val="28"/>
              </w:rPr>
            </w:pPr>
          </w:p>
          <w:p w:rsidR="00AE1E99" w:rsidRDefault="00AE1E99" w:rsidP="00AE1E99">
            <w:pPr>
              <w:jc w:val="center"/>
              <w:rPr>
                <w:sz w:val="28"/>
                <w:szCs w:val="28"/>
              </w:rPr>
            </w:pPr>
            <w:r>
              <w:rPr>
                <w:sz w:val="28"/>
                <w:szCs w:val="28"/>
              </w:rPr>
              <w:t>413,7</w:t>
            </w:r>
          </w:p>
          <w:p w:rsidR="00AE1E99" w:rsidRDefault="00AE1E99" w:rsidP="00AE1E99">
            <w:pPr>
              <w:jc w:val="center"/>
              <w:rPr>
                <w:sz w:val="28"/>
                <w:szCs w:val="28"/>
              </w:rPr>
            </w:pPr>
          </w:p>
          <w:p w:rsidR="00931CEA" w:rsidRPr="00AE1E99" w:rsidRDefault="00AE1E99" w:rsidP="00AE1E99">
            <w:pPr>
              <w:jc w:val="center"/>
              <w:rPr>
                <w:sz w:val="28"/>
                <w:szCs w:val="28"/>
              </w:rPr>
            </w:pPr>
            <w:r>
              <w:rPr>
                <w:sz w:val="28"/>
                <w:szCs w:val="28"/>
              </w:rPr>
              <w:t>1449,9</w:t>
            </w:r>
          </w:p>
        </w:tc>
        <w:tc>
          <w:tcPr>
            <w:tcW w:w="2474" w:type="dxa"/>
            <w:tcBorders>
              <w:top w:val="single" w:sz="6" w:space="0" w:color="auto"/>
              <w:left w:val="single" w:sz="6" w:space="0" w:color="auto"/>
              <w:bottom w:val="single" w:sz="6" w:space="0" w:color="auto"/>
              <w:right w:val="single" w:sz="6" w:space="0" w:color="auto"/>
            </w:tcBorders>
          </w:tcPr>
          <w:p w:rsidR="00AE1E99" w:rsidRDefault="00AE1E99" w:rsidP="00AE1E99">
            <w:pPr>
              <w:jc w:val="center"/>
              <w:rPr>
                <w:sz w:val="28"/>
                <w:szCs w:val="28"/>
              </w:rPr>
            </w:pPr>
            <w:r>
              <w:rPr>
                <w:sz w:val="28"/>
                <w:szCs w:val="28"/>
              </w:rPr>
              <w:t>1605,0</w:t>
            </w:r>
          </w:p>
          <w:p w:rsidR="00AE1E99" w:rsidRDefault="00AE1E99" w:rsidP="00AE1E99">
            <w:pPr>
              <w:jc w:val="center"/>
              <w:rPr>
                <w:sz w:val="28"/>
                <w:szCs w:val="28"/>
              </w:rPr>
            </w:pPr>
          </w:p>
          <w:p w:rsidR="00AE1E99" w:rsidRDefault="00AE1E99" w:rsidP="00AE1E99">
            <w:pPr>
              <w:jc w:val="center"/>
              <w:rPr>
                <w:sz w:val="28"/>
                <w:szCs w:val="28"/>
              </w:rPr>
            </w:pPr>
            <w:r>
              <w:rPr>
                <w:sz w:val="28"/>
                <w:szCs w:val="28"/>
              </w:rPr>
              <w:t>-</w:t>
            </w:r>
          </w:p>
          <w:p w:rsidR="00AE1E99" w:rsidRDefault="00AE1E99" w:rsidP="00AE1E99">
            <w:pPr>
              <w:jc w:val="center"/>
              <w:rPr>
                <w:sz w:val="28"/>
                <w:szCs w:val="28"/>
              </w:rPr>
            </w:pPr>
          </w:p>
          <w:p w:rsidR="00AE1E99" w:rsidRDefault="00AE1E99" w:rsidP="00AE1E99">
            <w:pPr>
              <w:jc w:val="center"/>
              <w:rPr>
                <w:sz w:val="28"/>
                <w:szCs w:val="28"/>
              </w:rPr>
            </w:pPr>
            <w:r>
              <w:rPr>
                <w:sz w:val="28"/>
                <w:szCs w:val="28"/>
              </w:rPr>
              <w:t>-</w:t>
            </w:r>
          </w:p>
          <w:p w:rsidR="00AE1E99" w:rsidRDefault="00AE1E99" w:rsidP="00AE1E99">
            <w:pPr>
              <w:jc w:val="center"/>
              <w:rPr>
                <w:sz w:val="28"/>
                <w:szCs w:val="28"/>
              </w:rPr>
            </w:pPr>
          </w:p>
          <w:p w:rsidR="00931CEA" w:rsidRPr="00AE1E99" w:rsidRDefault="00AE1E99" w:rsidP="00AE1E99">
            <w:pPr>
              <w:jc w:val="center"/>
              <w:rPr>
                <w:sz w:val="28"/>
                <w:szCs w:val="28"/>
              </w:rPr>
            </w:pPr>
            <w:r>
              <w:rPr>
                <w:sz w:val="28"/>
                <w:szCs w:val="28"/>
              </w:rPr>
              <w:t>1605,0</w:t>
            </w:r>
          </w:p>
        </w:tc>
        <w:tc>
          <w:tcPr>
            <w:tcW w:w="1944" w:type="dxa"/>
            <w:tcBorders>
              <w:top w:val="single" w:sz="6" w:space="0" w:color="auto"/>
              <w:left w:val="single" w:sz="6" w:space="0" w:color="auto"/>
              <w:bottom w:val="single" w:sz="6" w:space="0" w:color="auto"/>
              <w:right w:val="single" w:sz="6" w:space="0" w:color="auto"/>
            </w:tcBorders>
          </w:tcPr>
          <w:p w:rsidR="00931CEA" w:rsidRPr="000E2F41" w:rsidRDefault="00931CEA" w:rsidP="00FC0775">
            <w:pPr>
              <w:pStyle w:val="a4"/>
              <w:rPr>
                <w:rFonts w:ascii="Times New Roman" w:hAnsi="Times New Roman" w:cs="Times New Roman"/>
                <w:sz w:val="28"/>
                <w:szCs w:val="28"/>
              </w:rPr>
            </w:pPr>
          </w:p>
        </w:tc>
      </w:tr>
    </w:tbl>
    <w:p w:rsidR="00A5213B" w:rsidRDefault="00A5213B" w:rsidP="00A5213B">
      <w:pPr>
        <w:pStyle w:val="3"/>
        <w:rPr>
          <w:rFonts w:ascii="Times New Roman" w:hAnsi="Times New Roman" w:cs="Times New Roman"/>
          <w:color w:val="4F81BD"/>
          <w:sz w:val="28"/>
          <w:szCs w:val="28"/>
        </w:rPr>
      </w:pPr>
    </w:p>
    <w:p w:rsidR="007D5F66" w:rsidRDefault="007D5F66" w:rsidP="000D0C08">
      <w:pPr>
        <w:pStyle w:val="3"/>
        <w:jc w:val="center"/>
        <w:rPr>
          <w:rFonts w:ascii="Times New Roman" w:hAnsi="Times New Roman" w:cs="Times New Roman"/>
          <w:b w:val="0"/>
          <w:sz w:val="28"/>
          <w:szCs w:val="28"/>
        </w:rPr>
      </w:pPr>
    </w:p>
    <w:p w:rsidR="007D5F66" w:rsidRDefault="007D5F66" w:rsidP="000D0C08">
      <w:pPr>
        <w:pStyle w:val="3"/>
        <w:jc w:val="center"/>
        <w:rPr>
          <w:rFonts w:ascii="Times New Roman" w:hAnsi="Times New Roman" w:cs="Times New Roman"/>
          <w:b w:val="0"/>
          <w:sz w:val="28"/>
          <w:szCs w:val="28"/>
        </w:rPr>
      </w:pPr>
    </w:p>
    <w:p w:rsidR="007D5F66" w:rsidRDefault="007D5F66" w:rsidP="000D0C08">
      <w:pPr>
        <w:pStyle w:val="3"/>
        <w:jc w:val="center"/>
        <w:rPr>
          <w:rFonts w:ascii="Times New Roman" w:hAnsi="Times New Roman" w:cs="Times New Roman"/>
          <w:b w:val="0"/>
          <w:sz w:val="28"/>
          <w:szCs w:val="28"/>
        </w:rPr>
      </w:pPr>
    </w:p>
    <w:p w:rsidR="007D5F66" w:rsidRDefault="007D5F66" w:rsidP="000D0C08">
      <w:pPr>
        <w:pStyle w:val="3"/>
        <w:jc w:val="center"/>
        <w:rPr>
          <w:rFonts w:ascii="Times New Roman" w:hAnsi="Times New Roman" w:cs="Times New Roman"/>
          <w:b w:val="0"/>
          <w:sz w:val="28"/>
          <w:szCs w:val="28"/>
        </w:rPr>
      </w:pPr>
    </w:p>
    <w:p w:rsidR="007D5F66" w:rsidRDefault="007D5F66" w:rsidP="000D0C08">
      <w:pPr>
        <w:pStyle w:val="3"/>
        <w:jc w:val="center"/>
        <w:rPr>
          <w:rFonts w:ascii="Times New Roman" w:hAnsi="Times New Roman" w:cs="Times New Roman"/>
          <w:b w:val="0"/>
          <w:sz w:val="28"/>
          <w:szCs w:val="28"/>
        </w:rPr>
      </w:pPr>
    </w:p>
    <w:p w:rsidR="007D5F66" w:rsidRDefault="007D5F66" w:rsidP="000D0C08">
      <w:pPr>
        <w:pStyle w:val="3"/>
        <w:jc w:val="center"/>
        <w:rPr>
          <w:rFonts w:ascii="Times New Roman" w:hAnsi="Times New Roman" w:cs="Times New Roman"/>
          <w:b w:val="0"/>
          <w:sz w:val="28"/>
          <w:szCs w:val="28"/>
        </w:rPr>
      </w:pPr>
    </w:p>
    <w:bookmarkEnd w:id="47"/>
    <w:bookmarkEnd w:id="48"/>
    <w:bookmarkEnd w:id="49"/>
    <w:bookmarkEnd w:id="50"/>
    <w:p w:rsidR="007D5F66" w:rsidRDefault="007D5F66" w:rsidP="000D0C08">
      <w:pPr>
        <w:pStyle w:val="3"/>
        <w:jc w:val="center"/>
        <w:rPr>
          <w:rFonts w:ascii="Times New Roman" w:hAnsi="Times New Roman" w:cs="Times New Roman"/>
          <w:b w:val="0"/>
          <w:sz w:val="28"/>
          <w:szCs w:val="28"/>
        </w:rPr>
      </w:pPr>
    </w:p>
    <w:sectPr w:rsidR="007D5F66" w:rsidSect="007D5F66">
      <w:pgSz w:w="16838" w:h="11906" w:orient="landscape"/>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2D3" w:rsidRDefault="002D42D3" w:rsidP="00BB69A0">
      <w:pPr>
        <w:pStyle w:val="ConsPlusNormal"/>
      </w:pPr>
      <w:r>
        <w:separator/>
      </w:r>
    </w:p>
  </w:endnote>
  <w:endnote w:type="continuationSeparator" w:id="0">
    <w:p w:rsidR="002D42D3" w:rsidRDefault="002D42D3" w:rsidP="00BB69A0">
      <w:pPr>
        <w:pStyle w:val="ConsPlusNorma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8B" w:rsidRDefault="00E87383" w:rsidP="00757020">
    <w:pPr>
      <w:pStyle w:val="a9"/>
      <w:framePr w:wrap="around" w:vAnchor="text" w:hAnchor="margin" w:xAlign="right" w:y="1"/>
      <w:rPr>
        <w:rStyle w:val="ab"/>
      </w:rPr>
    </w:pPr>
    <w:r>
      <w:rPr>
        <w:rStyle w:val="ab"/>
      </w:rPr>
      <w:fldChar w:fldCharType="begin"/>
    </w:r>
    <w:r w:rsidR="009A3F8B">
      <w:rPr>
        <w:rStyle w:val="ab"/>
      </w:rPr>
      <w:instrText xml:space="preserve">PAGE  </w:instrText>
    </w:r>
    <w:r>
      <w:rPr>
        <w:rStyle w:val="ab"/>
      </w:rPr>
      <w:fldChar w:fldCharType="end"/>
    </w:r>
  </w:p>
  <w:p w:rsidR="009A3F8B" w:rsidRDefault="009A3F8B" w:rsidP="00E34AA5">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8B" w:rsidRDefault="00E87383" w:rsidP="00757020">
    <w:pPr>
      <w:pStyle w:val="a9"/>
      <w:framePr w:wrap="around" w:vAnchor="text" w:hAnchor="margin" w:xAlign="right" w:y="1"/>
      <w:rPr>
        <w:rStyle w:val="ab"/>
      </w:rPr>
    </w:pPr>
    <w:r>
      <w:rPr>
        <w:rStyle w:val="ab"/>
      </w:rPr>
      <w:fldChar w:fldCharType="begin"/>
    </w:r>
    <w:r w:rsidR="009A3F8B">
      <w:rPr>
        <w:rStyle w:val="ab"/>
      </w:rPr>
      <w:instrText xml:space="preserve">PAGE  </w:instrText>
    </w:r>
    <w:r>
      <w:rPr>
        <w:rStyle w:val="ab"/>
      </w:rPr>
      <w:fldChar w:fldCharType="separate"/>
    </w:r>
    <w:r w:rsidR="00721FD4">
      <w:rPr>
        <w:rStyle w:val="ab"/>
        <w:noProof/>
      </w:rPr>
      <w:t>2</w:t>
    </w:r>
    <w:r>
      <w:rPr>
        <w:rStyle w:val="ab"/>
      </w:rPr>
      <w:fldChar w:fldCharType="end"/>
    </w:r>
  </w:p>
  <w:p w:rsidR="009A3F8B" w:rsidRDefault="009A3F8B" w:rsidP="00E34AA5">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2D3" w:rsidRDefault="002D42D3" w:rsidP="00BB69A0">
      <w:pPr>
        <w:pStyle w:val="ConsPlusNormal"/>
      </w:pPr>
      <w:r>
        <w:separator/>
      </w:r>
    </w:p>
  </w:footnote>
  <w:footnote w:type="continuationSeparator" w:id="0">
    <w:p w:rsidR="002D42D3" w:rsidRDefault="002D42D3" w:rsidP="00BB69A0">
      <w:pPr>
        <w:pStyle w:val="ConsPlusNorma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9A0"/>
    <w:multiLevelType w:val="hybridMultilevel"/>
    <w:tmpl w:val="519C3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38788E"/>
    <w:multiLevelType w:val="hybridMultilevel"/>
    <w:tmpl w:val="5A3072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D496A24"/>
    <w:multiLevelType w:val="hybridMultilevel"/>
    <w:tmpl w:val="552E2948"/>
    <w:lvl w:ilvl="0" w:tplc="9A3C9A56">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D6666"/>
    <w:multiLevelType w:val="hybridMultilevel"/>
    <w:tmpl w:val="71CAF362"/>
    <w:lvl w:ilvl="0" w:tplc="B186E4F6">
      <w:start w:val="5"/>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4">
    <w:nsid w:val="14815ABF"/>
    <w:multiLevelType w:val="hybridMultilevel"/>
    <w:tmpl w:val="AF02885C"/>
    <w:lvl w:ilvl="0" w:tplc="3BCA02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0828D5"/>
    <w:multiLevelType w:val="hybridMultilevel"/>
    <w:tmpl w:val="A9AE2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96A21"/>
    <w:multiLevelType w:val="hybridMultilevel"/>
    <w:tmpl w:val="F48E8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BE59A9"/>
    <w:multiLevelType w:val="hybridMultilevel"/>
    <w:tmpl w:val="552E2948"/>
    <w:lvl w:ilvl="0" w:tplc="9A3C9A56">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C808D4"/>
    <w:multiLevelType w:val="hybridMultilevel"/>
    <w:tmpl w:val="153AB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157752"/>
    <w:multiLevelType w:val="hybridMultilevel"/>
    <w:tmpl w:val="4A08942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9B373D"/>
    <w:multiLevelType w:val="hybridMultilevel"/>
    <w:tmpl w:val="AF1C7788"/>
    <w:lvl w:ilvl="0" w:tplc="0419000F">
      <w:start w:val="1"/>
      <w:numFmt w:val="decimal"/>
      <w:lvlText w:val="%1."/>
      <w:lvlJc w:val="left"/>
      <w:pPr>
        <w:tabs>
          <w:tab w:val="num" w:pos="3060"/>
        </w:tabs>
        <w:ind w:left="30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180D08"/>
    <w:multiLevelType w:val="hybridMultilevel"/>
    <w:tmpl w:val="4F70D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D480A"/>
    <w:multiLevelType w:val="multilevel"/>
    <w:tmpl w:val="C4E288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E1641DD"/>
    <w:multiLevelType w:val="hybridMultilevel"/>
    <w:tmpl w:val="9A4256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E00E17"/>
    <w:multiLevelType w:val="hybridMultilevel"/>
    <w:tmpl w:val="2090A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777ED"/>
    <w:multiLevelType w:val="hybridMultilevel"/>
    <w:tmpl w:val="DA662274"/>
    <w:lvl w:ilvl="0" w:tplc="7598CA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4280F6D"/>
    <w:multiLevelType w:val="hybridMultilevel"/>
    <w:tmpl w:val="86643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3F3D7A"/>
    <w:multiLevelType w:val="hybridMultilevel"/>
    <w:tmpl w:val="5D5CE862"/>
    <w:lvl w:ilvl="0" w:tplc="7F78B79E">
      <w:start w:val="1"/>
      <w:numFmt w:val="decimal"/>
      <w:lvlText w:val="%1."/>
      <w:lvlJc w:val="left"/>
      <w:pPr>
        <w:tabs>
          <w:tab w:val="num" w:pos="720"/>
        </w:tabs>
        <w:ind w:left="720" w:hanging="360"/>
      </w:pPr>
      <w:rPr>
        <w:rFonts w:hint="default"/>
      </w:rPr>
    </w:lvl>
    <w:lvl w:ilvl="1" w:tplc="C7A81CF4">
      <w:numFmt w:val="none"/>
      <w:lvlText w:val=""/>
      <w:lvlJc w:val="left"/>
      <w:pPr>
        <w:tabs>
          <w:tab w:val="num" w:pos="360"/>
        </w:tabs>
      </w:pPr>
    </w:lvl>
    <w:lvl w:ilvl="2" w:tplc="209C7704">
      <w:numFmt w:val="none"/>
      <w:lvlText w:val=""/>
      <w:lvlJc w:val="left"/>
      <w:pPr>
        <w:tabs>
          <w:tab w:val="num" w:pos="360"/>
        </w:tabs>
      </w:pPr>
    </w:lvl>
    <w:lvl w:ilvl="3" w:tplc="554846B2">
      <w:numFmt w:val="none"/>
      <w:lvlText w:val=""/>
      <w:lvlJc w:val="left"/>
      <w:pPr>
        <w:tabs>
          <w:tab w:val="num" w:pos="360"/>
        </w:tabs>
      </w:pPr>
    </w:lvl>
    <w:lvl w:ilvl="4" w:tplc="A2229864">
      <w:numFmt w:val="none"/>
      <w:lvlText w:val=""/>
      <w:lvlJc w:val="left"/>
      <w:pPr>
        <w:tabs>
          <w:tab w:val="num" w:pos="360"/>
        </w:tabs>
      </w:pPr>
    </w:lvl>
    <w:lvl w:ilvl="5" w:tplc="DBD8A9DE">
      <w:numFmt w:val="none"/>
      <w:lvlText w:val=""/>
      <w:lvlJc w:val="left"/>
      <w:pPr>
        <w:tabs>
          <w:tab w:val="num" w:pos="360"/>
        </w:tabs>
      </w:pPr>
    </w:lvl>
    <w:lvl w:ilvl="6" w:tplc="14E4F61A">
      <w:numFmt w:val="none"/>
      <w:lvlText w:val=""/>
      <w:lvlJc w:val="left"/>
      <w:pPr>
        <w:tabs>
          <w:tab w:val="num" w:pos="360"/>
        </w:tabs>
      </w:pPr>
    </w:lvl>
    <w:lvl w:ilvl="7" w:tplc="F1BA115E">
      <w:numFmt w:val="none"/>
      <w:lvlText w:val=""/>
      <w:lvlJc w:val="left"/>
      <w:pPr>
        <w:tabs>
          <w:tab w:val="num" w:pos="360"/>
        </w:tabs>
      </w:pPr>
    </w:lvl>
    <w:lvl w:ilvl="8" w:tplc="BD4A78C6">
      <w:numFmt w:val="none"/>
      <w:lvlText w:val=""/>
      <w:lvlJc w:val="left"/>
      <w:pPr>
        <w:tabs>
          <w:tab w:val="num" w:pos="360"/>
        </w:tabs>
      </w:pPr>
    </w:lvl>
  </w:abstractNum>
  <w:abstractNum w:abstractNumId="18">
    <w:nsid w:val="38C22ADC"/>
    <w:multiLevelType w:val="hybridMultilevel"/>
    <w:tmpl w:val="861AF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B211EC"/>
    <w:multiLevelType w:val="hybridMultilevel"/>
    <w:tmpl w:val="FAB23EB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A73F1B"/>
    <w:multiLevelType w:val="multilevel"/>
    <w:tmpl w:val="3666347C"/>
    <w:lvl w:ilvl="0">
      <w:start w:val="1"/>
      <w:numFmt w:val="decimal"/>
      <w:lvlText w:val="%1."/>
      <w:lvlJc w:val="left"/>
      <w:pPr>
        <w:ind w:left="0" w:firstLine="708"/>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468808B2"/>
    <w:multiLevelType w:val="multilevel"/>
    <w:tmpl w:val="87CE8B52"/>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8966F61"/>
    <w:multiLevelType w:val="hybridMultilevel"/>
    <w:tmpl w:val="054A51B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C2B5366"/>
    <w:multiLevelType w:val="hybridMultilevel"/>
    <w:tmpl w:val="2D8A93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953A48"/>
    <w:multiLevelType w:val="hybridMultilevel"/>
    <w:tmpl w:val="5D5E6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FC0D1D"/>
    <w:multiLevelType w:val="hybridMultilevel"/>
    <w:tmpl w:val="7E089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55946"/>
    <w:multiLevelType w:val="hybridMultilevel"/>
    <w:tmpl w:val="E0D61B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DF2F0A"/>
    <w:multiLevelType w:val="multilevel"/>
    <w:tmpl w:val="B596C308"/>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572F6A98"/>
    <w:multiLevelType w:val="hybridMultilevel"/>
    <w:tmpl w:val="12A8FB0A"/>
    <w:lvl w:ilvl="0" w:tplc="7BAA8AA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AB39AD"/>
    <w:multiLevelType w:val="hybridMultilevel"/>
    <w:tmpl w:val="49ACBD64"/>
    <w:lvl w:ilvl="0" w:tplc="6FE401DA">
      <w:start w:val="1"/>
      <w:numFmt w:val="decimal"/>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6064489"/>
    <w:multiLevelType w:val="hybridMultilevel"/>
    <w:tmpl w:val="EB50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7608B4"/>
    <w:multiLevelType w:val="hybridMultilevel"/>
    <w:tmpl w:val="A8D463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1D4B6A"/>
    <w:multiLevelType w:val="hybridMultilevel"/>
    <w:tmpl w:val="2EFA7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31"/>
  </w:num>
  <w:num w:numId="3">
    <w:abstractNumId w:val="1"/>
  </w:num>
  <w:num w:numId="4">
    <w:abstractNumId w:val="17"/>
  </w:num>
  <w:num w:numId="5">
    <w:abstractNumId w:val="26"/>
  </w:num>
  <w:num w:numId="6">
    <w:abstractNumId w:val="13"/>
  </w:num>
  <w:num w:numId="7">
    <w:abstractNumId w:val="10"/>
  </w:num>
  <w:num w:numId="8">
    <w:abstractNumId w:val="32"/>
  </w:num>
  <w:num w:numId="9">
    <w:abstractNumId w:val="22"/>
  </w:num>
  <w:num w:numId="10">
    <w:abstractNumId w:val="9"/>
  </w:num>
  <w:num w:numId="11">
    <w:abstractNumId w:val="3"/>
  </w:num>
  <w:num w:numId="12">
    <w:abstractNumId w:val="0"/>
  </w:num>
  <w:num w:numId="13">
    <w:abstractNumId w:val="19"/>
  </w:num>
  <w:num w:numId="14">
    <w:abstractNumId w:val="14"/>
  </w:num>
  <w:num w:numId="15">
    <w:abstractNumId w:val="18"/>
  </w:num>
  <w:num w:numId="16">
    <w:abstractNumId w:val="5"/>
  </w:num>
  <w:num w:numId="17">
    <w:abstractNumId w:val="4"/>
  </w:num>
  <w:num w:numId="18">
    <w:abstractNumId w:val="15"/>
  </w:num>
  <w:num w:numId="19">
    <w:abstractNumId w:val="25"/>
  </w:num>
  <w:num w:numId="20">
    <w:abstractNumId w:val="11"/>
  </w:num>
  <w:num w:numId="21">
    <w:abstractNumId w:val="16"/>
  </w:num>
  <w:num w:numId="22">
    <w:abstractNumId w:val="8"/>
  </w:num>
  <w:num w:numId="23">
    <w:abstractNumId w:val="29"/>
  </w:num>
  <w:num w:numId="24">
    <w:abstractNumId w:val="20"/>
  </w:num>
  <w:num w:numId="25">
    <w:abstractNumId w:val="27"/>
  </w:num>
  <w:num w:numId="26">
    <w:abstractNumId w:val="30"/>
  </w:num>
  <w:num w:numId="27">
    <w:abstractNumId w:val="23"/>
  </w:num>
  <w:num w:numId="28">
    <w:abstractNumId w:val="12"/>
  </w:num>
  <w:num w:numId="29">
    <w:abstractNumId w:val="21"/>
  </w:num>
  <w:num w:numId="30">
    <w:abstractNumId w:val="2"/>
  </w:num>
  <w:num w:numId="31">
    <w:abstractNumId w:val="28"/>
  </w:num>
  <w:num w:numId="32">
    <w:abstractNumId w:val="7"/>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206A4"/>
    <w:rsid w:val="00000BD4"/>
    <w:rsid w:val="000010C8"/>
    <w:rsid w:val="00003054"/>
    <w:rsid w:val="00005D83"/>
    <w:rsid w:val="00006925"/>
    <w:rsid w:val="00006B5B"/>
    <w:rsid w:val="00011577"/>
    <w:rsid w:val="00011C46"/>
    <w:rsid w:val="00012CA1"/>
    <w:rsid w:val="000165D8"/>
    <w:rsid w:val="000204B9"/>
    <w:rsid w:val="0002128C"/>
    <w:rsid w:val="00021916"/>
    <w:rsid w:val="00021F00"/>
    <w:rsid w:val="00022089"/>
    <w:rsid w:val="00022A1B"/>
    <w:rsid w:val="00027B7E"/>
    <w:rsid w:val="00036C27"/>
    <w:rsid w:val="00042533"/>
    <w:rsid w:val="000533B7"/>
    <w:rsid w:val="00053C62"/>
    <w:rsid w:val="00055CDE"/>
    <w:rsid w:val="00056457"/>
    <w:rsid w:val="00057B11"/>
    <w:rsid w:val="0006028D"/>
    <w:rsid w:val="000627AA"/>
    <w:rsid w:val="00062B51"/>
    <w:rsid w:val="000651FA"/>
    <w:rsid w:val="0006617C"/>
    <w:rsid w:val="00066E59"/>
    <w:rsid w:val="00067741"/>
    <w:rsid w:val="00070DF6"/>
    <w:rsid w:val="000712B5"/>
    <w:rsid w:val="00072920"/>
    <w:rsid w:val="00073CA3"/>
    <w:rsid w:val="00075147"/>
    <w:rsid w:val="00086F1B"/>
    <w:rsid w:val="0008788B"/>
    <w:rsid w:val="0009087F"/>
    <w:rsid w:val="00090CA1"/>
    <w:rsid w:val="00091058"/>
    <w:rsid w:val="00092D38"/>
    <w:rsid w:val="00094677"/>
    <w:rsid w:val="00094925"/>
    <w:rsid w:val="0009670D"/>
    <w:rsid w:val="000A032C"/>
    <w:rsid w:val="000A1050"/>
    <w:rsid w:val="000A1226"/>
    <w:rsid w:val="000A167B"/>
    <w:rsid w:val="000A2B69"/>
    <w:rsid w:val="000A31F0"/>
    <w:rsid w:val="000A37FF"/>
    <w:rsid w:val="000A4DE5"/>
    <w:rsid w:val="000A55EA"/>
    <w:rsid w:val="000A67E8"/>
    <w:rsid w:val="000B0947"/>
    <w:rsid w:val="000B3575"/>
    <w:rsid w:val="000B6C86"/>
    <w:rsid w:val="000C0696"/>
    <w:rsid w:val="000C143A"/>
    <w:rsid w:val="000C2755"/>
    <w:rsid w:val="000C4B2C"/>
    <w:rsid w:val="000C79CE"/>
    <w:rsid w:val="000D0C08"/>
    <w:rsid w:val="000D3C43"/>
    <w:rsid w:val="000D705A"/>
    <w:rsid w:val="000D74DF"/>
    <w:rsid w:val="000E05AE"/>
    <w:rsid w:val="000E12A2"/>
    <w:rsid w:val="000E1B09"/>
    <w:rsid w:val="000E1DC0"/>
    <w:rsid w:val="000E536A"/>
    <w:rsid w:val="000E72CD"/>
    <w:rsid w:val="000E7C00"/>
    <w:rsid w:val="000F696F"/>
    <w:rsid w:val="000F78F2"/>
    <w:rsid w:val="0010010F"/>
    <w:rsid w:val="001008C4"/>
    <w:rsid w:val="00101462"/>
    <w:rsid w:val="00101F67"/>
    <w:rsid w:val="00106624"/>
    <w:rsid w:val="00106C9B"/>
    <w:rsid w:val="00110306"/>
    <w:rsid w:val="00110F4D"/>
    <w:rsid w:val="00114DD4"/>
    <w:rsid w:val="00116781"/>
    <w:rsid w:val="00120F07"/>
    <w:rsid w:val="00120F99"/>
    <w:rsid w:val="0012494D"/>
    <w:rsid w:val="00126BD7"/>
    <w:rsid w:val="00126EBF"/>
    <w:rsid w:val="00130C8C"/>
    <w:rsid w:val="001338DE"/>
    <w:rsid w:val="00133980"/>
    <w:rsid w:val="00135E40"/>
    <w:rsid w:val="00137D19"/>
    <w:rsid w:val="00137D43"/>
    <w:rsid w:val="0014169F"/>
    <w:rsid w:val="0014203C"/>
    <w:rsid w:val="00142968"/>
    <w:rsid w:val="00142E05"/>
    <w:rsid w:val="0014309D"/>
    <w:rsid w:val="00144927"/>
    <w:rsid w:val="00145078"/>
    <w:rsid w:val="00146950"/>
    <w:rsid w:val="00147E91"/>
    <w:rsid w:val="0015139B"/>
    <w:rsid w:val="001520FA"/>
    <w:rsid w:val="00152B9C"/>
    <w:rsid w:val="00153BEF"/>
    <w:rsid w:val="0015441C"/>
    <w:rsid w:val="0015467D"/>
    <w:rsid w:val="00156CDF"/>
    <w:rsid w:val="00160CD4"/>
    <w:rsid w:val="0016165A"/>
    <w:rsid w:val="001619A9"/>
    <w:rsid w:val="00162562"/>
    <w:rsid w:val="00163785"/>
    <w:rsid w:val="0016469F"/>
    <w:rsid w:val="00164959"/>
    <w:rsid w:val="00166348"/>
    <w:rsid w:val="00167BAA"/>
    <w:rsid w:val="00172F76"/>
    <w:rsid w:val="00174651"/>
    <w:rsid w:val="0018174A"/>
    <w:rsid w:val="00181EFA"/>
    <w:rsid w:val="00183AA7"/>
    <w:rsid w:val="00183CFC"/>
    <w:rsid w:val="00184007"/>
    <w:rsid w:val="0018410D"/>
    <w:rsid w:val="001849AB"/>
    <w:rsid w:val="0019124B"/>
    <w:rsid w:val="001925F9"/>
    <w:rsid w:val="00192690"/>
    <w:rsid w:val="0019375D"/>
    <w:rsid w:val="00194D8E"/>
    <w:rsid w:val="00196532"/>
    <w:rsid w:val="0019701E"/>
    <w:rsid w:val="001A0227"/>
    <w:rsid w:val="001A06C3"/>
    <w:rsid w:val="001A071A"/>
    <w:rsid w:val="001A2170"/>
    <w:rsid w:val="001A30FA"/>
    <w:rsid w:val="001A56C6"/>
    <w:rsid w:val="001A6C03"/>
    <w:rsid w:val="001B2CD2"/>
    <w:rsid w:val="001B2E62"/>
    <w:rsid w:val="001B4376"/>
    <w:rsid w:val="001B48B0"/>
    <w:rsid w:val="001B4B7E"/>
    <w:rsid w:val="001B5E9E"/>
    <w:rsid w:val="001B6A1B"/>
    <w:rsid w:val="001C2928"/>
    <w:rsid w:val="001C450E"/>
    <w:rsid w:val="001C7196"/>
    <w:rsid w:val="001C7BE9"/>
    <w:rsid w:val="001D2105"/>
    <w:rsid w:val="001D2770"/>
    <w:rsid w:val="001D3C55"/>
    <w:rsid w:val="001D3EB4"/>
    <w:rsid w:val="001D52B2"/>
    <w:rsid w:val="001D756A"/>
    <w:rsid w:val="001D7A69"/>
    <w:rsid w:val="001E0FFB"/>
    <w:rsid w:val="001E25FC"/>
    <w:rsid w:val="001E2DE9"/>
    <w:rsid w:val="001E55F3"/>
    <w:rsid w:val="001E704D"/>
    <w:rsid w:val="001E79A3"/>
    <w:rsid w:val="001E7BE0"/>
    <w:rsid w:val="001F0C7F"/>
    <w:rsid w:val="001F1512"/>
    <w:rsid w:val="001F2506"/>
    <w:rsid w:val="001F615E"/>
    <w:rsid w:val="001F64A3"/>
    <w:rsid w:val="001F720E"/>
    <w:rsid w:val="001F7954"/>
    <w:rsid w:val="001F7B14"/>
    <w:rsid w:val="002005DA"/>
    <w:rsid w:val="002025A2"/>
    <w:rsid w:val="00203AA6"/>
    <w:rsid w:val="00204C8A"/>
    <w:rsid w:val="002078D9"/>
    <w:rsid w:val="00211F77"/>
    <w:rsid w:val="00214011"/>
    <w:rsid w:val="0021636B"/>
    <w:rsid w:val="0022417C"/>
    <w:rsid w:val="00224FA6"/>
    <w:rsid w:val="00225CBE"/>
    <w:rsid w:val="00226FB4"/>
    <w:rsid w:val="00230643"/>
    <w:rsid w:val="0023294D"/>
    <w:rsid w:val="00232D9B"/>
    <w:rsid w:val="002330BE"/>
    <w:rsid w:val="002330DB"/>
    <w:rsid w:val="002346A8"/>
    <w:rsid w:val="00234702"/>
    <w:rsid w:val="0023630C"/>
    <w:rsid w:val="0023789E"/>
    <w:rsid w:val="00237D14"/>
    <w:rsid w:val="002435AF"/>
    <w:rsid w:val="00246626"/>
    <w:rsid w:val="00247F2E"/>
    <w:rsid w:val="00251074"/>
    <w:rsid w:val="00251365"/>
    <w:rsid w:val="002525BB"/>
    <w:rsid w:val="002532EE"/>
    <w:rsid w:val="002536C8"/>
    <w:rsid w:val="002562C7"/>
    <w:rsid w:val="00256414"/>
    <w:rsid w:val="00257B2F"/>
    <w:rsid w:val="0026068C"/>
    <w:rsid w:val="00260A29"/>
    <w:rsid w:val="002654EE"/>
    <w:rsid w:val="00266B97"/>
    <w:rsid w:val="00266F6D"/>
    <w:rsid w:val="00267735"/>
    <w:rsid w:val="00272254"/>
    <w:rsid w:val="002751C1"/>
    <w:rsid w:val="00277A02"/>
    <w:rsid w:val="00280054"/>
    <w:rsid w:val="002811E1"/>
    <w:rsid w:val="00283B29"/>
    <w:rsid w:val="00284B4A"/>
    <w:rsid w:val="00286E79"/>
    <w:rsid w:val="00290736"/>
    <w:rsid w:val="0029112B"/>
    <w:rsid w:val="00293480"/>
    <w:rsid w:val="00293540"/>
    <w:rsid w:val="00294340"/>
    <w:rsid w:val="00297A96"/>
    <w:rsid w:val="002A3E4F"/>
    <w:rsid w:val="002A495F"/>
    <w:rsid w:val="002A75EC"/>
    <w:rsid w:val="002B0726"/>
    <w:rsid w:val="002B0F18"/>
    <w:rsid w:val="002B4959"/>
    <w:rsid w:val="002B689B"/>
    <w:rsid w:val="002B6A3E"/>
    <w:rsid w:val="002C1415"/>
    <w:rsid w:val="002C1F1D"/>
    <w:rsid w:val="002C340A"/>
    <w:rsid w:val="002C40F4"/>
    <w:rsid w:val="002C4241"/>
    <w:rsid w:val="002C4497"/>
    <w:rsid w:val="002D0108"/>
    <w:rsid w:val="002D31C9"/>
    <w:rsid w:val="002D42D3"/>
    <w:rsid w:val="002D74DB"/>
    <w:rsid w:val="002E1548"/>
    <w:rsid w:val="002E15D6"/>
    <w:rsid w:val="002E36EA"/>
    <w:rsid w:val="002E455D"/>
    <w:rsid w:val="002E53FF"/>
    <w:rsid w:val="002E6409"/>
    <w:rsid w:val="002E69C7"/>
    <w:rsid w:val="002E73E8"/>
    <w:rsid w:val="002F21C3"/>
    <w:rsid w:val="002F222B"/>
    <w:rsid w:val="002F67BF"/>
    <w:rsid w:val="00303D3A"/>
    <w:rsid w:val="00303F01"/>
    <w:rsid w:val="00304240"/>
    <w:rsid w:val="0030587D"/>
    <w:rsid w:val="003072D1"/>
    <w:rsid w:val="00312844"/>
    <w:rsid w:val="00313189"/>
    <w:rsid w:val="003148B2"/>
    <w:rsid w:val="0031563A"/>
    <w:rsid w:val="00317B2C"/>
    <w:rsid w:val="00322AAB"/>
    <w:rsid w:val="003230B1"/>
    <w:rsid w:val="00325C5D"/>
    <w:rsid w:val="00325D86"/>
    <w:rsid w:val="0032654D"/>
    <w:rsid w:val="00326CDF"/>
    <w:rsid w:val="00327008"/>
    <w:rsid w:val="00330C59"/>
    <w:rsid w:val="003317EC"/>
    <w:rsid w:val="00331FE7"/>
    <w:rsid w:val="00333163"/>
    <w:rsid w:val="00333438"/>
    <w:rsid w:val="00334FB7"/>
    <w:rsid w:val="00335BF2"/>
    <w:rsid w:val="003404DE"/>
    <w:rsid w:val="00341103"/>
    <w:rsid w:val="003468C2"/>
    <w:rsid w:val="00350F7D"/>
    <w:rsid w:val="0035230B"/>
    <w:rsid w:val="00356107"/>
    <w:rsid w:val="00356D29"/>
    <w:rsid w:val="00357989"/>
    <w:rsid w:val="00357A66"/>
    <w:rsid w:val="00360719"/>
    <w:rsid w:val="00364DB1"/>
    <w:rsid w:val="003662C8"/>
    <w:rsid w:val="003670A6"/>
    <w:rsid w:val="0037122E"/>
    <w:rsid w:val="003748DA"/>
    <w:rsid w:val="0037510C"/>
    <w:rsid w:val="00377609"/>
    <w:rsid w:val="00380DC2"/>
    <w:rsid w:val="00381170"/>
    <w:rsid w:val="003824D7"/>
    <w:rsid w:val="00385F4B"/>
    <w:rsid w:val="0038631D"/>
    <w:rsid w:val="00386EBD"/>
    <w:rsid w:val="00387FF0"/>
    <w:rsid w:val="00391241"/>
    <w:rsid w:val="00391E06"/>
    <w:rsid w:val="00396418"/>
    <w:rsid w:val="003A0DD9"/>
    <w:rsid w:val="003A243C"/>
    <w:rsid w:val="003A2960"/>
    <w:rsid w:val="003A32F5"/>
    <w:rsid w:val="003A6D7C"/>
    <w:rsid w:val="003B0255"/>
    <w:rsid w:val="003B049A"/>
    <w:rsid w:val="003B39BB"/>
    <w:rsid w:val="003B42E1"/>
    <w:rsid w:val="003B50D9"/>
    <w:rsid w:val="003B5337"/>
    <w:rsid w:val="003B650D"/>
    <w:rsid w:val="003B6751"/>
    <w:rsid w:val="003C168A"/>
    <w:rsid w:val="003C2AAC"/>
    <w:rsid w:val="003C415A"/>
    <w:rsid w:val="003D403E"/>
    <w:rsid w:val="003D4981"/>
    <w:rsid w:val="003D63BD"/>
    <w:rsid w:val="003E0D55"/>
    <w:rsid w:val="003E346A"/>
    <w:rsid w:val="003E4E37"/>
    <w:rsid w:val="003E5218"/>
    <w:rsid w:val="003E6F6F"/>
    <w:rsid w:val="003F0C22"/>
    <w:rsid w:val="003F0F8B"/>
    <w:rsid w:val="003F5709"/>
    <w:rsid w:val="003F77FC"/>
    <w:rsid w:val="003F78BC"/>
    <w:rsid w:val="00401F1B"/>
    <w:rsid w:val="004025B3"/>
    <w:rsid w:val="00402C53"/>
    <w:rsid w:val="00403872"/>
    <w:rsid w:val="00403BF2"/>
    <w:rsid w:val="00404D5C"/>
    <w:rsid w:val="00405CBD"/>
    <w:rsid w:val="00407AB8"/>
    <w:rsid w:val="00411ECD"/>
    <w:rsid w:val="00411F44"/>
    <w:rsid w:val="004176CB"/>
    <w:rsid w:val="004206A4"/>
    <w:rsid w:val="0042264D"/>
    <w:rsid w:val="00425C60"/>
    <w:rsid w:val="00426151"/>
    <w:rsid w:val="00426CA0"/>
    <w:rsid w:val="004312D8"/>
    <w:rsid w:val="00435444"/>
    <w:rsid w:val="004361ED"/>
    <w:rsid w:val="0043692E"/>
    <w:rsid w:val="004369C1"/>
    <w:rsid w:val="00437C0A"/>
    <w:rsid w:val="00440D03"/>
    <w:rsid w:val="00442762"/>
    <w:rsid w:val="0044363B"/>
    <w:rsid w:val="00443B64"/>
    <w:rsid w:val="00444B94"/>
    <w:rsid w:val="00446960"/>
    <w:rsid w:val="00451396"/>
    <w:rsid w:val="00451644"/>
    <w:rsid w:val="00453B5A"/>
    <w:rsid w:val="00454514"/>
    <w:rsid w:val="0045594D"/>
    <w:rsid w:val="00461559"/>
    <w:rsid w:val="00461A59"/>
    <w:rsid w:val="00461B3C"/>
    <w:rsid w:val="00463652"/>
    <w:rsid w:val="0046412A"/>
    <w:rsid w:val="00464D11"/>
    <w:rsid w:val="00466C23"/>
    <w:rsid w:val="004674E4"/>
    <w:rsid w:val="00467AF9"/>
    <w:rsid w:val="00471BF6"/>
    <w:rsid w:val="00477114"/>
    <w:rsid w:val="0047719E"/>
    <w:rsid w:val="004776E9"/>
    <w:rsid w:val="00480B60"/>
    <w:rsid w:val="0048174E"/>
    <w:rsid w:val="004847F8"/>
    <w:rsid w:val="00486079"/>
    <w:rsid w:val="00486EE1"/>
    <w:rsid w:val="00490200"/>
    <w:rsid w:val="00491C2C"/>
    <w:rsid w:val="004A1A35"/>
    <w:rsid w:val="004A29F3"/>
    <w:rsid w:val="004A2A7E"/>
    <w:rsid w:val="004A398F"/>
    <w:rsid w:val="004A44E8"/>
    <w:rsid w:val="004B0904"/>
    <w:rsid w:val="004B13E3"/>
    <w:rsid w:val="004B6CB0"/>
    <w:rsid w:val="004C0A3E"/>
    <w:rsid w:val="004C132B"/>
    <w:rsid w:val="004C1947"/>
    <w:rsid w:val="004C1D7E"/>
    <w:rsid w:val="004C1EB9"/>
    <w:rsid w:val="004C34E6"/>
    <w:rsid w:val="004C3A00"/>
    <w:rsid w:val="004D2359"/>
    <w:rsid w:val="004D2E4A"/>
    <w:rsid w:val="004E01CA"/>
    <w:rsid w:val="004E4712"/>
    <w:rsid w:val="004E4ABC"/>
    <w:rsid w:val="004E55B4"/>
    <w:rsid w:val="004F2179"/>
    <w:rsid w:val="004F23D9"/>
    <w:rsid w:val="004F5599"/>
    <w:rsid w:val="0050201A"/>
    <w:rsid w:val="005064B3"/>
    <w:rsid w:val="005073B1"/>
    <w:rsid w:val="00510C58"/>
    <w:rsid w:val="0051177A"/>
    <w:rsid w:val="00512786"/>
    <w:rsid w:val="005206F1"/>
    <w:rsid w:val="00521373"/>
    <w:rsid w:val="00525765"/>
    <w:rsid w:val="00525C71"/>
    <w:rsid w:val="00526584"/>
    <w:rsid w:val="005273BE"/>
    <w:rsid w:val="00527F81"/>
    <w:rsid w:val="0053322D"/>
    <w:rsid w:val="00533B57"/>
    <w:rsid w:val="0053459F"/>
    <w:rsid w:val="00537C70"/>
    <w:rsid w:val="005403A8"/>
    <w:rsid w:val="005420DA"/>
    <w:rsid w:val="005453BD"/>
    <w:rsid w:val="00545A39"/>
    <w:rsid w:val="00550E50"/>
    <w:rsid w:val="00551E98"/>
    <w:rsid w:val="00552A07"/>
    <w:rsid w:val="00552CAA"/>
    <w:rsid w:val="00553CBC"/>
    <w:rsid w:val="00555955"/>
    <w:rsid w:val="005577E1"/>
    <w:rsid w:val="00560266"/>
    <w:rsid w:val="00560271"/>
    <w:rsid w:val="005610D1"/>
    <w:rsid w:val="005619A7"/>
    <w:rsid w:val="00562D7C"/>
    <w:rsid w:val="0056442D"/>
    <w:rsid w:val="00564487"/>
    <w:rsid w:val="00564600"/>
    <w:rsid w:val="00566273"/>
    <w:rsid w:val="00567470"/>
    <w:rsid w:val="005714AD"/>
    <w:rsid w:val="005739FD"/>
    <w:rsid w:val="00574503"/>
    <w:rsid w:val="005758D4"/>
    <w:rsid w:val="00576CCA"/>
    <w:rsid w:val="00577CFE"/>
    <w:rsid w:val="005804BC"/>
    <w:rsid w:val="00580867"/>
    <w:rsid w:val="005815B0"/>
    <w:rsid w:val="0058321D"/>
    <w:rsid w:val="005907E9"/>
    <w:rsid w:val="005932E4"/>
    <w:rsid w:val="00593537"/>
    <w:rsid w:val="00595154"/>
    <w:rsid w:val="00596B44"/>
    <w:rsid w:val="005A27D0"/>
    <w:rsid w:val="005A4278"/>
    <w:rsid w:val="005A438C"/>
    <w:rsid w:val="005A4A6F"/>
    <w:rsid w:val="005A4EB7"/>
    <w:rsid w:val="005A74D5"/>
    <w:rsid w:val="005B10C1"/>
    <w:rsid w:val="005B2040"/>
    <w:rsid w:val="005B2382"/>
    <w:rsid w:val="005B313B"/>
    <w:rsid w:val="005B35FA"/>
    <w:rsid w:val="005B5B79"/>
    <w:rsid w:val="005B7511"/>
    <w:rsid w:val="005C31E6"/>
    <w:rsid w:val="005C6811"/>
    <w:rsid w:val="005C7752"/>
    <w:rsid w:val="005C79CB"/>
    <w:rsid w:val="005D0008"/>
    <w:rsid w:val="005D07B7"/>
    <w:rsid w:val="005D0ED1"/>
    <w:rsid w:val="005D1682"/>
    <w:rsid w:val="005D2109"/>
    <w:rsid w:val="005D2DE3"/>
    <w:rsid w:val="005D3F90"/>
    <w:rsid w:val="005D51A5"/>
    <w:rsid w:val="005D76E6"/>
    <w:rsid w:val="005E0140"/>
    <w:rsid w:val="005E50C8"/>
    <w:rsid w:val="005E55D1"/>
    <w:rsid w:val="005E5A8F"/>
    <w:rsid w:val="005E6AD3"/>
    <w:rsid w:val="005E6BF8"/>
    <w:rsid w:val="005F1D53"/>
    <w:rsid w:val="005F2A3A"/>
    <w:rsid w:val="005F338B"/>
    <w:rsid w:val="005F47E0"/>
    <w:rsid w:val="00601347"/>
    <w:rsid w:val="00602EF2"/>
    <w:rsid w:val="00603E39"/>
    <w:rsid w:val="00607F22"/>
    <w:rsid w:val="00612E8C"/>
    <w:rsid w:val="006170C3"/>
    <w:rsid w:val="00621384"/>
    <w:rsid w:val="00622327"/>
    <w:rsid w:val="00622642"/>
    <w:rsid w:val="00630C55"/>
    <w:rsid w:val="0063432A"/>
    <w:rsid w:val="006366C4"/>
    <w:rsid w:val="00637511"/>
    <w:rsid w:val="0063770E"/>
    <w:rsid w:val="00642B11"/>
    <w:rsid w:val="006432E3"/>
    <w:rsid w:val="00643A0B"/>
    <w:rsid w:val="00644C24"/>
    <w:rsid w:val="0064531D"/>
    <w:rsid w:val="006466A8"/>
    <w:rsid w:val="00647823"/>
    <w:rsid w:val="006507E7"/>
    <w:rsid w:val="00651B1F"/>
    <w:rsid w:val="00653D93"/>
    <w:rsid w:val="00656131"/>
    <w:rsid w:val="00656C25"/>
    <w:rsid w:val="00656D7E"/>
    <w:rsid w:val="0066013A"/>
    <w:rsid w:val="00660F73"/>
    <w:rsid w:val="00662CDD"/>
    <w:rsid w:val="006636B1"/>
    <w:rsid w:val="00663AA6"/>
    <w:rsid w:val="00663DDE"/>
    <w:rsid w:val="00665744"/>
    <w:rsid w:val="00665D9A"/>
    <w:rsid w:val="00667184"/>
    <w:rsid w:val="00667CE7"/>
    <w:rsid w:val="006700B8"/>
    <w:rsid w:val="00676284"/>
    <w:rsid w:val="00676E81"/>
    <w:rsid w:val="00677014"/>
    <w:rsid w:val="006776D9"/>
    <w:rsid w:val="006805E8"/>
    <w:rsid w:val="00680B97"/>
    <w:rsid w:val="0068145C"/>
    <w:rsid w:val="00686B82"/>
    <w:rsid w:val="00686D00"/>
    <w:rsid w:val="00690205"/>
    <w:rsid w:val="00691C92"/>
    <w:rsid w:val="00692C21"/>
    <w:rsid w:val="00693098"/>
    <w:rsid w:val="006935B2"/>
    <w:rsid w:val="00695C10"/>
    <w:rsid w:val="006962CB"/>
    <w:rsid w:val="00696467"/>
    <w:rsid w:val="006A0D39"/>
    <w:rsid w:val="006A2A49"/>
    <w:rsid w:val="006A58B3"/>
    <w:rsid w:val="006A64D2"/>
    <w:rsid w:val="006A7509"/>
    <w:rsid w:val="006B0CC2"/>
    <w:rsid w:val="006B2101"/>
    <w:rsid w:val="006B2B69"/>
    <w:rsid w:val="006B4D1C"/>
    <w:rsid w:val="006B6FFF"/>
    <w:rsid w:val="006C069E"/>
    <w:rsid w:val="006C28E5"/>
    <w:rsid w:val="006C2E18"/>
    <w:rsid w:val="006C50B1"/>
    <w:rsid w:val="006C696F"/>
    <w:rsid w:val="006D121F"/>
    <w:rsid w:val="006D4C4D"/>
    <w:rsid w:val="006D7042"/>
    <w:rsid w:val="006E0804"/>
    <w:rsid w:val="006E37FF"/>
    <w:rsid w:val="006E485E"/>
    <w:rsid w:val="006E70A4"/>
    <w:rsid w:val="006F0041"/>
    <w:rsid w:val="006F2D46"/>
    <w:rsid w:val="006F4A82"/>
    <w:rsid w:val="006F7011"/>
    <w:rsid w:val="006F72AB"/>
    <w:rsid w:val="00700557"/>
    <w:rsid w:val="00700BF2"/>
    <w:rsid w:val="0070162E"/>
    <w:rsid w:val="00701890"/>
    <w:rsid w:val="007034C8"/>
    <w:rsid w:val="007039AD"/>
    <w:rsid w:val="00705920"/>
    <w:rsid w:val="0070653A"/>
    <w:rsid w:val="00707AF5"/>
    <w:rsid w:val="00710DD2"/>
    <w:rsid w:val="00710F74"/>
    <w:rsid w:val="00711374"/>
    <w:rsid w:val="00716401"/>
    <w:rsid w:val="00716F85"/>
    <w:rsid w:val="007202B9"/>
    <w:rsid w:val="00721FD4"/>
    <w:rsid w:val="007220C4"/>
    <w:rsid w:val="007257CB"/>
    <w:rsid w:val="00725D8C"/>
    <w:rsid w:val="007260D8"/>
    <w:rsid w:val="00730278"/>
    <w:rsid w:val="0073107A"/>
    <w:rsid w:val="0073126F"/>
    <w:rsid w:val="007328FB"/>
    <w:rsid w:val="007345EE"/>
    <w:rsid w:val="00734B87"/>
    <w:rsid w:val="00734CFD"/>
    <w:rsid w:val="00735090"/>
    <w:rsid w:val="007358AA"/>
    <w:rsid w:val="007376CC"/>
    <w:rsid w:val="00743637"/>
    <w:rsid w:val="0074694D"/>
    <w:rsid w:val="00746CC0"/>
    <w:rsid w:val="007518E9"/>
    <w:rsid w:val="00751B0B"/>
    <w:rsid w:val="00752BD3"/>
    <w:rsid w:val="00753438"/>
    <w:rsid w:val="007540C7"/>
    <w:rsid w:val="0075412E"/>
    <w:rsid w:val="00754748"/>
    <w:rsid w:val="0075507F"/>
    <w:rsid w:val="007553AA"/>
    <w:rsid w:val="00757020"/>
    <w:rsid w:val="007577EE"/>
    <w:rsid w:val="007665E2"/>
    <w:rsid w:val="00767371"/>
    <w:rsid w:val="007677B7"/>
    <w:rsid w:val="00767F2C"/>
    <w:rsid w:val="00771512"/>
    <w:rsid w:val="00771AAB"/>
    <w:rsid w:val="00773083"/>
    <w:rsid w:val="00773807"/>
    <w:rsid w:val="0077496D"/>
    <w:rsid w:val="00775796"/>
    <w:rsid w:val="007824F9"/>
    <w:rsid w:val="00782643"/>
    <w:rsid w:val="007842FD"/>
    <w:rsid w:val="00786727"/>
    <w:rsid w:val="0078679E"/>
    <w:rsid w:val="00787567"/>
    <w:rsid w:val="00787EC6"/>
    <w:rsid w:val="00792D8C"/>
    <w:rsid w:val="00795911"/>
    <w:rsid w:val="00796080"/>
    <w:rsid w:val="007978B4"/>
    <w:rsid w:val="007A11A9"/>
    <w:rsid w:val="007A315D"/>
    <w:rsid w:val="007A3FEF"/>
    <w:rsid w:val="007A4B61"/>
    <w:rsid w:val="007A59E4"/>
    <w:rsid w:val="007B158E"/>
    <w:rsid w:val="007B470F"/>
    <w:rsid w:val="007B5253"/>
    <w:rsid w:val="007B6948"/>
    <w:rsid w:val="007B6D57"/>
    <w:rsid w:val="007B7145"/>
    <w:rsid w:val="007B7750"/>
    <w:rsid w:val="007C099B"/>
    <w:rsid w:val="007C40FC"/>
    <w:rsid w:val="007C6870"/>
    <w:rsid w:val="007C774A"/>
    <w:rsid w:val="007D16F6"/>
    <w:rsid w:val="007D42F6"/>
    <w:rsid w:val="007D5702"/>
    <w:rsid w:val="007D5A2B"/>
    <w:rsid w:val="007D5F66"/>
    <w:rsid w:val="007D62AF"/>
    <w:rsid w:val="007D70DC"/>
    <w:rsid w:val="007D7177"/>
    <w:rsid w:val="007E1142"/>
    <w:rsid w:val="007E61C2"/>
    <w:rsid w:val="007E7CCE"/>
    <w:rsid w:val="007F136C"/>
    <w:rsid w:val="007F31A9"/>
    <w:rsid w:val="007F600B"/>
    <w:rsid w:val="007F792E"/>
    <w:rsid w:val="00800C10"/>
    <w:rsid w:val="008013B4"/>
    <w:rsid w:val="00801597"/>
    <w:rsid w:val="00801D4D"/>
    <w:rsid w:val="00810B6F"/>
    <w:rsid w:val="008120C2"/>
    <w:rsid w:val="0081560F"/>
    <w:rsid w:val="00815B19"/>
    <w:rsid w:val="00816D04"/>
    <w:rsid w:val="00817DAF"/>
    <w:rsid w:val="00822C05"/>
    <w:rsid w:val="00825D57"/>
    <w:rsid w:val="00825F60"/>
    <w:rsid w:val="00831EB8"/>
    <w:rsid w:val="0083423D"/>
    <w:rsid w:val="00836AB6"/>
    <w:rsid w:val="0084261A"/>
    <w:rsid w:val="00842FE3"/>
    <w:rsid w:val="008500C5"/>
    <w:rsid w:val="00850A59"/>
    <w:rsid w:val="00850DA7"/>
    <w:rsid w:val="00851054"/>
    <w:rsid w:val="00851545"/>
    <w:rsid w:val="00854275"/>
    <w:rsid w:val="00854F89"/>
    <w:rsid w:val="008553AC"/>
    <w:rsid w:val="00855BED"/>
    <w:rsid w:val="00855EE1"/>
    <w:rsid w:val="008560EC"/>
    <w:rsid w:val="008601BC"/>
    <w:rsid w:val="008621F3"/>
    <w:rsid w:val="008636E8"/>
    <w:rsid w:val="00863C75"/>
    <w:rsid w:val="00865C1A"/>
    <w:rsid w:val="00867469"/>
    <w:rsid w:val="00867827"/>
    <w:rsid w:val="008728AA"/>
    <w:rsid w:val="00872DA4"/>
    <w:rsid w:val="0087379B"/>
    <w:rsid w:val="00875ACD"/>
    <w:rsid w:val="00876DA8"/>
    <w:rsid w:val="00877F09"/>
    <w:rsid w:val="008812DA"/>
    <w:rsid w:val="008822C4"/>
    <w:rsid w:val="00884416"/>
    <w:rsid w:val="00884A1D"/>
    <w:rsid w:val="00884BBA"/>
    <w:rsid w:val="00884C29"/>
    <w:rsid w:val="008859EC"/>
    <w:rsid w:val="00887176"/>
    <w:rsid w:val="008904DF"/>
    <w:rsid w:val="008910DC"/>
    <w:rsid w:val="00891B37"/>
    <w:rsid w:val="00892099"/>
    <w:rsid w:val="0089219B"/>
    <w:rsid w:val="0089282B"/>
    <w:rsid w:val="00896F8C"/>
    <w:rsid w:val="008A012D"/>
    <w:rsid w:val="008A1303"/>
    <w:rsid w:val="008A1E91"/>
    <w:rsid w:val="008A2AD3"/>
    <w:rsid w:val="008A2BAB"/>
    <w:rsid w:val="008A4947"/>
    <w:rsid w:val="008B0AA3"/>
    <w:rsid w:val="008B12FB"/>
    <w:rsid w:val="008B1E0F"/>
    <w:rsid w:val="008B4F42"/>
    <w:rsid w:val="008B548F"/>
    <w:rsid w:val="008B7AB6"/>
    <w:rsid w:val="008B7C78"/>
    <w:rsid w:val="008C001E"/>
    <w:rsid w:val="008C2227"/>
    <w:rsid w:val="008C26FD"/>
    <w:rsid w:val="008C38C8"/>
    <w:rsid w:val="008C4056"/>
    <w:rsid w:val="008C4DF7"/>
    <w:rsid w:val="008C5435"/>
    <w:rsid w:val="008C6961"/>
    <w:rsid w:val="008D2E8E"/>
    <w:rsid w:val="008D3717"/>
    <w:rsid w:val="008D3878"/>
    <w:rsid w:val="008D3FE0"/>
    <w:rsid w:val="008D4AE5"/>
    <w:rsid w:val="008D4D01"/>
    <w:rsid w:val="008D4D72"/>
    <w:rsid w:val="008D6750"/>
    <w:rsid w:val="008D70D5"/>
    <w:rsid w:val="008D779D"/>
    <w:rsid w:val="008D7992"/>
    <w:rsid w:val="008E03E5"/>
    <w:rsid w:val="008E0523"/>
    <w:rsid w:val="008E148C"/>
    <w:rsid w:val="008E3E6E"/>
    <w:rsid w:val="008E59CE"/>
    <w:rsid w:val="008E5E10"/>
    <w:rsid w:val="008E6452"/>
    <w:rsid w:val="008E719D"/>
    <w:rsid w:val="008F0E17"/>
    <w:rsid w:val="008F0EEE"/>
    <w:rsid w:val="008F104E"/>
    <w:rsid w:val="008F144B"/>
    <w:rsid w:val="008F42C3"/>
    <w:rsid w:val="008F6F96"/>
    <w:rsid w:val="00900924"/>
    <w:rsid w:val="00900D3D"/>
    <w:rsid w:val="00901982"/>
    <w:rsid w:val="00901ED8"/>
    <w:rsid w:val="00903EBB"/>
    <w:rsid w:val="009044C0"/>
    <w:rsid w:val="0090547F"/>
    <w:rsid w:val="009056AA"/>
    <w:rsid w:val="00905F26"/>
    <w:rsid w:val="00905FC6"/>
    <w:rsid w:val="009062FD"/>
    <w:rsid w:val="00910CD7"/>
    <w:rsid w:val="00910F36"/>
    <w:rsid w:val="00911783"/>
    <w:rsid w:val="00913C5D"/>
    <w:rsid w:val="00915886"/>
    <w:rsid w:val="009162EE"/>
    <w:rsid w:val="00916390"/>
    <w:rsid w:val="00917D35"/>
    <w:rsid w:val="00924218"/>
    <w:rsid w:val="00924253"/>
    <w:rsid w:val="00927572"/>
    <w:rsid w:val="00931CEA"/>
    <w:rsid w:val="0093215E"/>
    <w:rsid w:val="009409BB"/>
    <w:rsid w:val="00941BB9"/>
    <w:rsid w:val="00942A94"/>
    <w:rsid w:val="00945A2D"/>
    <w:rsid w:val="009477A8"/>
    <w:rsid w:val="00950314"/>
    <w:rsid w:val="009514BD"/>
    <w:rsid w:val="0095264C"/>
    <w:rsid w:val="00953ABA"/>
    <w:rsid w:val="00954C55"/>
    <w:rsid w:val="00954D3B"/>
    <w:rsid w:val="00955BF5"/>
    <w:rsid w:val="00956AF7"/>
    <w:rsid w:val="00965820"/>
    <w:rsid w:val="00966927"/>
    <w:rsid w:val="009672E4"/>
    <w:rsid w:val="009674F4"/>
    <w:rsid w:val="00967B8F"/>
    <w:rsid w:val="00972202"/>
    <w:rsid w:val="00973D8C"/>
    <w:rsid w:val="00976DC3"/>
    <w:rsid w:val="00981F58"/>
    <w:rsid w:val="00982023"/>
    <w:rsid w:val="009824AB"/>
    <w:rsid w:val="00983288"/>
    <w:rsid w:val="00983BB5"/>
    <w:rsid w:val="009870CF"/>
    <w:rsid w:val="00987575"/>
    <w:rsid w:val="009916E8"/>
    <w:rsid w:val="00991E16"/>
    <w:rsid w:val="00992C46"/>
    <w:rsid w:val="009956D8"/>
    <w:rsid w:val="0099783C"/>
    <w:rsid w:val="009A3514"/>
    <w:rsid w:val="009A3F8B"/>
    <w:rsid w:val="009A495E"/>
    <w:rsid w:val="009A5437"/>
    <w:rsid w:val="009A7153"/>
    <w:rsid w:val="009B0D0D"/>
    <w:rsid w:val="009B2703"/>
    <w:rsid w:val="009B4644"/>
    <w:rsid w:val="009B49FD"/>
    <w:rsid w:val="009B5A22"/>
    <w:rsid w:val="009B70BA"/>
    <w:rsid w:val="009C1775"/>
    <w:rsid w:val="009C1779"/>
    <w:rsid w:val="009C4D83"/>
    <w:rsid w:val="009D0205"/>
    <w:rsid w:val="009D084B"/>
    <w:rsid w:val="009D0E2C"/>
    <w:rsid w:val="009D177B"/>
    <w:rsid w:val="009D1C3E"/>
    <w:rsid w:val="009D2C84"/>
    <w:rsid w:val="009D2F06"/>
    <w:rsid w:val="009D30EA"/>
    <w:rsid w:val="009D3D26"/>
    <w:rsid w:val="009D46F9"/>
    <w:rsid w:val="009D4C6B"/>
    <w:rsid w:val="009D5344"/>
    <w:rsid w:val="009D59E6"/>
    <w:rsid w:val="009D6C42"/>
    <w:rsid w:val="009D72D3"/>
    <w:rsid w:val="009E4A4C"/>
    <w:rsid w:val="009E4F8A"/>
    <w:rsid w:val="009E59DF"/>
    <w:rsid w:val="009E67BE"/>
    <w:rsid w:val="009F1BFA"/>
    <w:rsid w:val="009F51DE"/>
    <w:rsid w:val="00A00E13"/>
    <w:rsid w:val="00A00F1D"/>
    <w:rsid w:val="00A016E3"/>
    <w:rsid w:val="00A018D7"/>
    <w:rsid w:val="00A0283E"/>
    <w:rsid w:val="00A10D3C"/>
    <w:rsid w:val="00A10E08"/>
    <w:rsid w:val="00A12190"/>
    <w:rsid w:val="00A14549"/>
    <w:rsid w:val="00A172A4"/>
    <w:rsid w:val="00A17845"/>
    <w:rsid w:val="00A202B2"/>
    <w:rsid w:val="00A20661"/>
    <w:rsid w:val="00A20675"/>
    <w:rsid w:val="00A20CC8"/>
    <w:rsid w:val="00A23C9C"/>
    <w:rsid w:val="00A24797"/>
    <w:rsid w:val="00A30C5E"/>
    <w:rsid w:val="00A30F96"/>
    <w:rsid w:val="00A3147F"/>
    <w:rsid w:val="00A31ED8"/>
    <w:rsid w:val="00A3213F"/>
    <w:rsid w:val="00A344D0"/>
    <w:rsid w:val="00A3532F"/>
    <w:rsid w:val="00A35AF7"/>
    <w:rsid w:val="00A362E0"/>
    <w:rsid w:val="00A444A9"/>
    <w:rsid w:val="00A511B6"/>
    <w:rsid w:val="00A5213B"/>
    <w:rsid w:val="00A55AF2"/>
    <w:rsid w:val="00A60A7C"/>
    <w:rsid w:val="00A6494D"/>
    <w:rsid w:val="00A663E6"/>
    <w:rsid w:val="00A678AE"/>
    <w:rsid w:val="00A67F33"/>
    <w:rsid w:val="00A70DE3"/>
    <w:rsid w:val="00A751D1"/>
    <w:rsid w:val="00A76CCB"/>
    <w:rsid w:val="00A81835"/>
    <w:rsid w:val="00A8360F"/>
    <w:rsid w:val="00A85258"/>
    <w:rsid w:val="00A85365"/>
    <w:rsid w:val="00A861D5"/>
    <w:rsid w:val="00A87DE8"/>
    <w:rsid w:val="00A91EED"/>
    <w:rsid w:val="00A9313C"/>
    <w:rsid w:val="00A93B23"/>
    <w:rsid w:val="00A93CEE"/>
    <w:rsid w:val="00A97BA3"/>
    <w:rsid w:val="00AA0237"/>
    <w:rsid w:val="00AA0BB5"/>
    <w:rsid w:val="00AA49E4"/>
    <w:rsid w:val="00AA6509"/>
    <w:rsid w:val="00AB2983"/>
    <w:rsid w:val="00AB4485"/>
    <w:rsid w:val="00AB74F6"/>
    <w:rsid w:val="00AB78F6"/>
    <w:rsid w:val="00AC1483"/>
    <w:rsid w:val="00AC1F00"/>
    <w:rsid w:val="00AC353B"/>
    <w:rsid w:val="00AC38DE"/>
    <w:rsid w:val="00AC6001"/>
    <w:rsid w:val="00AD0D1B"/>
    <w:rsid w:val="00AD1C64"/>
    <w:rsid w:val="00AD79C7"/>
    <w:rsid w:val="00AE04F5"/>
    <w:rsid w:val="00AE1E99"/>
    <w:rsid w:val="00AE3429"/>
    <w:rsid w:val="00AE5658"/>
    <w:rsid w:val="00AF3E11"/>
    <w:rsid w:val="00AF529B"/>
    <w:rsid w:val="00AF5EC0"/>
    <w:rsid w:val="00AF66E3"/>
    <w:rsid w:val="00B02A76"/>
    <w:rsid w:val="00B04595"/>
    <w:rsid w:val="00B0593D"/>
    <w:rsid w:val="00B10436"/>
    <w:rsid w:val="00B115AF"/>
    <w:rsid w:val="00B17D6D"/>
    <w:rsid w:val="00B219E4"/>
    <w:rsid w:val="00B223F6"/>
    <w:rsid w:val="00B2254F"/>
    <w:rsid w:val="00B228C7"/>
    <w:rsid w:val="00B23D6F"/>
    <w:rsid w:val="00B24321"/>
    <w:rsid w:val="00B26CEE"/>
    <w:rsid w:val="00B26DDE"/>
    <w:rsid w:val="00B323E0"/>
    <w:rsid w:val="00B3316D"/>
    <w:rsid w:val="00B34495"/>
    <w:rsid w:val="00B354A5"/>
    <w:rsid w:val="00B35F89"/>
    <w:rsid w:val="00B37668"/>
    <w:rsid w:val="00B40A13"/>
    <w:rsid w:val="00B427BF"/>
    <w:rsid w:val="00B47BB0"/>
    <w:rsid w:val="00B50DFD"/>
    <w:rsid w:val="00B514F3"/>
    <w:rsid w:val="00B51A9D"/>
    <w:rsid w:val="00B54958"/>
    <w:rsid w:val="00B5759F"/>
    <w:rsid w:val="00B57BFA"/>
    <w:rsid w:val="00B62C0F"/>
    <w:rsid w:val="00B63B2A"/>
    <w:rsid w:val="00B646DE"/>
    <w:rsid w:val="00B64D51"/>
    <w:rsid w:val="00B650B0"/>
    <w:rsid w:val="00B65FAA"/>
    <w:rsid w:val="00B707B3"/>
    <w:rsid w:val="00B7222A"/>
    <w:rsid w:val="00B72B00"/>
    <w:rsid w:val="00B73182"/>
    <w:rsid w:val="00B74110"/>
    <w:rsid w:val="00B751BC"/>
    <w:rsid w:val="00B769EE"/>
    <w:rsid w:val="00B76E3A"/>
    <w:rsid w:val="00B80033"/>
    <w:rsid w:val="00B80953"/>
    <w:rsid w:val="00B82679"/>
    <w:rsid w:val="00B82B12"/>
    <w:rsid w:val="00B85E3F"/>
    <w:rsid w:val="00B86F56"/>
    <w:rsid w:val="00B86FCE"/>
    <w:rsid w:val="00B878EC"/>
    <w:rsid w:val="00B90817"/>
    <w:rsid w:val="00B930AC"/>
    <w:rsid w:val="00B93EE4"/>
    <w:rsid w:val="00B942B2"/>
    <w:rsid w:val="00B94536"/>
    <w:rsid w:val="00BA2A8F"/>
    <w:rsid w:val="00BA48CF"/>
    <w:rsid w:val="00BA76C3"/>
    <w:rsid w:val="00BB0E77"/>
    <w:rsid w:val="00BB1282"/>
    <w:rsid w:val="00BB1848"/>
    <w:rsid w:val="00BB370D"/>
    <w:rsid w:val="00BB3A05"/>
    <w:rsid w:val="00BB3B8E"/>
    <w:rsid w:val="00BB554B"/>
    <w:rsid w:val="00BB69A0"/>
    <w:rsid w:val="00BC3683"/>
    <w:rsid w:val="00BC5965"/>
    <w:rsid w:val="00BC7417"/>
    <w:rsid w:val="00BD040D"/>
    <w:rsid w:val="00BD299C"/>
    <w:rsid w:val="00BD4556"/>
    <w:rsid w:val="00BD4B6B"/>
    <w:rsid w:val="00BD5280"/>
    <w:rsid w:val="00BD689B"/>
    <w:rsid w:val="00BD6CBF"/>
    <w:rsid w:val="00BD7473"/>
    <w:rsid w:val="00BE0838"/>
    <w:rsid w:val="00BE44FA"/>
    <w:rsid w:val="00BF0111"/>
    <w:rsid w:val="00BF3EC3"/>
    <w:rsid w:val="00BF6901"/>
    <w:rsid w:val="00BF6F68"/>
    <w:rsid w:val="00C01288"/>
    <w:rsid w:val="00C01A88"/>
    <w:rsid w:val="00C022C1"/>
    <w:rsid w:val="00C0345C"/>
    <w:rsid w:val="00C03D8D"/>
    <w:rsid w:val="00C042AC"/>
    <w:rsid w:val="00C05681"/>
    <w:rsid w:val="00C11D6D"/>
    <w:rsid w:val="00C11DE1"/>
    <w:rsid w:val="00C11F8D"/>
    <w:rsid w:val="00C126DC"/>
    <w:rsid w:val="00C140F4"/>
    <w:rsid w:val="00C171C9"/>
    <w:rsid w:val="00C211C0"/>
    <w:rsid w:val="00C22B0B"/>
    <w:rsid w:val="00C22CF3"/>
    <w:rsid w:val="00C23A9D"/>
    <w:rsid w:val="00C242FB"/>
    <w:rsid w:val="00C25BC3"/>
    <w:rsid w:val="00C271C8"/>
    <w:rsid w:val="00C2733C"/>
    <w:rsid w:val="00C27BF9"/>
    <w:rsid w:val="00C27DFF"/>
    <w:rsid w:val="00C34EBE"/>
    <w:rsid w:val="00C372DC"/>
    <w:rsid w:val="00C37524"/>
    <w:rsid w:val="00C42002"/>
    <w:rsid w:val="00C4310F"/>
    <w:rsid w:val="00C43FFA"/>
    <w:rsid w:val="00C4534F"/>
    <w:rsid w:val="00C463D2"/>
    <w:rsid w:val="00C46E9A"/>
    <w:rsid w:val="00C47434"/>
    <w:rsid w:val="00C5063F"/>
    <w:rsid w:val="00C5689F"/>
    <w:rsid w:val="00C61BC1"/>
    <w:rsid w:val="00C6486A"/>
    <w:rsid w:val="00C64DCB"/>
    <w:rsid w:val="00C67B32"/>
    <w:rsid w:val="00C70111"/>
    <w:rsid w:val="00C7044B"/>
    <w:rsid w:val="00C82823"/>
    <w:rsid w:val="00C830B3"/>
    <w:rsid w:val="00C84980"/>
    <w:rsid w:val="00C85A3E"/>
    <w:rsid w:val="00C87B45"/>
    <w:rsid w:val="00C87E77"/>
    <w:rsid w:val="00C91B53"/>
    <w:rsid w:val="00C944BF"/>
    <w:rsid w:val="00C946A7"/>
    <w:rsid w:val="00C95569"/>
    <w:rsid w:val="00C96AEC"/>
    <w:rsid w:val="00C979D4"/>
    <w:rsid w:val="00C97FAD"/>
    <w:rsid w:val="00CA026C"/>
    <w:rsid w:val="00CA11CB"/>
    <w:rsid w:val="00CA34E0"/>
    <w:rsid w:val="00CA40D8"/>
    <w:rsid w:val="00CA46D1"/>
    <w:rsid w:val="00CA5B29"/>
    <w:rsid w:val="00CA6B51"/>
    <w:rsid w:val="00CB1553"/>
    <w:rsid w:val="00CB20B5"/>
    <w:rsid w:val="00CB25B9"/>
    <w:rsid w:val="00CB25F0"/>
    <w:rsid w:val="00CB3DFF"/>
    <w:rsid w:val="00CB59A1"/>
    <w:rsid w:val="00CB7023"/>
    <w:rsid w:val="00CB7054"/>
    <w:rsid w:val="00CC246E"/>
    <w:rsid w:val="00CC62BE"/>
    <w:rsid w:val="00CC6A3B"/>
    <w:rsid w:val="00CC7E88"/>
    <w:rsid w:val="00CD1AC4"/>
    <w:rsid w:val="00CD4603"/>
    <w:rsid w:val="00CD4AB7"/>
    <w:rsid w:val="00CD5712"/>
    <w:rsid w:val="00CD5D4F"/>
    <w:rsid w:val="00CE3114"/>
    <w:rsid w:val="00CE45B7"/>
    <w:rsid w:val="00CE46AC"/>
    <w:rsid w:val="00CE6666"/>
    <w:rsid w:val="00CE6C20"/>
    <w:rsid w:val="00CF130A"/>
    <w:rsid w:val="00CF1B92"/>
    <w:rsid w:val="00CF332F"/>
    <w:rsid w:val="00D001E9"/>
    <w:rsid w:val="00D00261"/>
    <w:rsid w:val="00D00E45"/>
    <w:rsid w:val="00D01BCC"/>
    <w:rsid w:val="00D068A7"/>
    <w:rsid w:val="00D06B7D"/>
    <w:rsid w:val="00D07AA9"/>
    <w:rsid w:val="00D07EEC"/>
    <w:rsid w:val="00D12B8D"/>
    <w:rsid w:val="00D157D3"/>
    <w:rsid w:val="00D1782F"/>
    <w:rsid w:val="00D17E53"/>
    <w:rsid w:val="00D2173E"/>
    <w:rsid w:val="00D225F5"/>
    <w:rsid w:val="00D23237"/>
    <w:rsid w:val="00D23B18"/>
    <w:rsid w:val="00D23E6A"/>
    <w:rsid w:val="00D25A10"/>
    <w:rsid w:val="00D27471"/>
    <w:rsid w:val="00D276EE"/>
    <w:rsid w:val="00D31545"/>
    <w:rsid w:val="00D3269D"/>
    <w:rsid w:val="00D333DF"/>
    <w:rsid w:val="00D351B9"/>
    <w:rsid w:val="00D3726B"/>
    <w:rsid w:val="00D37C4B"/>
    <w:rsid w:val="00D4198B"/>
    <w:rsid w:val="00D432D6"/>
    <w:rsid w:val="00D43EE4"/>
    <w:rsid w:val="00D4489C"/>
    <w:rsid w:val="00D44CEF"/>
    <w:rsid w:val="00D46F4C"/>
    <w:rsid w:val="00D47E7A"/>
    <w:rsid w:val="00D52547"/>
    <w:rsid w:val="00D5533E"/>
    <w:rsid w:val="00D55765"/>
    <w:rsid w:val="00D600EA"/>
    <w:rsid w:val="00D64808"/>
    <w:rsid w:val="00D64EA1"/>
    <w:rsid w:val="00D66CF5"/>
    <w:rsid w:val="00D6749C"/>
    <w:rsid w:val="00D70492"/>
    <w:rsid w:val="00D70521"/>
    <w:rsid w:val="00D71F88"/>
    <w:rsid w:val="00D73DBE"/>
    <w:rsid w:val="00D753F9"/>
    <w:rsid w:val="00D75A2A"/>
    <w:rsid w:val="00D75C51"/>
    <w:rsid w:val="00D76442"/>
    <w:rsid w:val="00D8119C"/>
    <w:rsid w:val="00D818F5"/>
    <w:rsid w:val="00D823D1"/>
    <w:rsid w:val="00D82D68"/>
    <w:rsid w:val="00D84916"/>
    <w:rsid w:val="00D86F59"/>
    <w:rsid w:val="00D91B46"/>
    <w:rsid w:val="00D929E1"/>
    <w:rsid w:val="00D93D49"/>
    <w:rsid w:val="00D9767E"/>
    <w:rsid w:val="00D97BCC"/>
    <w:rsid w:val="00DA1F52"/>
    <w:rsid w:val="00DA1FC5"/>
    <w:rsid w:val="00DA2919"/>
    <w:rsid w:val="00DA359F"/>
    <w:rsid w:val="00DA43B5"/>
    <w:rsid w:val="00DA63B7"/>
    <w:rsid w:val="00DB0179"/>
    <w:rsid w:val="00DB09D8"/>
    <w:rsid w:val="00DC0C62"/>
    <w:rsid w:val="00DC1737"/>
    <w:rsid w:val="00DC2797"/>
    <w:rsid w:val="00DC4C9E"/>
    <w:rsid w:val="00DC569A"/>
    <w:rsid w:val="00DC686F"/>
    <w:rsid w:val="00DC68DC"/>
    <w:rsid w:val="00DD1F47"/>
    <w:rsid w:val="00DD28ED"/>
    <w:rsid w:val="00DD30CD"/>
    <w:rsid w:val="00DD54B2"/>
    <w:rsid w:val="00DE0C49"/>
    <w:rsid w:val="00DE3DD2"/>
    <w:rsid w:val="00DF1AEB"/>
    <w:rsid w:val="00DF5235"/>
    <w:rsid w:val="00DF5BC8"/>
    <w:rsid w:val="00DF6E31"/>
    <w:rsid w:val="00E00FAD"/>
    <w:rsid w:val="00E03ED0"/>
    <w:rsid w:val="00E03F49"/>
    <w:rsid w:val="00E04D04"/>
    <w:rsid w:val="00E04F64"/>
    <w:rsid w:val="00E07148"/>
    <w:rsid w:val="00E11017"/>
    <w:rsid w:val="00E117CB"/>
    <w:rsid w:val="00E12312"/>
    <w:rsid w:val="00E12DDE"/>
    <w:rsid w:val="00E17369"/>
    <w:rsid w:val="00E203BC"/>
    <w:rsid w:val="00E24A73"/>
    <w:rsid w:val="00E24FD5"/>
    <w:rsid w:val="00E2684A"/>
    <w:rsid w:val="00E270D0"/>
    <w:rsid w:val="00E27B07"/>
    <w:rsid w:val="00E33C39"/>
    <w:rsid w:val="00E342F3"/>
    <w:rsid w:val="00E34AA5"/>
    <w:rsid w:val="00E35241"/>
    <w:rsid w:val="00E43C03"/>
    <w:rsid w:val="00E479F4"/>
    <w:rsid w:val="00E547BE"/>
    <w:rsid w:val="00E55B36"/>
    <w:rsid w:val="00E56269"/>
    <w:rsid w:val="00E567BD"/>
    <w:rsid w:val="00E56830"/>
    <w:rsid w:val="00E60C32"/>
    <w:rsid w:val="00E61909"/>
    <w:rsid w:val="00E620C6"/>
    <w:rsid w:val="00E65AD5"/>
    <w:rsid w:val="00E673BB"/>
    <w:rsid w:val="00E70765"/>
    <w:rsid w:val="00E70BAE"/>
    <w:rsid w:val="00E710BC"/>
    <w:rsid w:val="00E7679B"/>
    <w:rsid w:val="00E80075"/>
    <w:rsid w:val="00E828C7"/>
    <w:rsid w:val="00E8383F"/>
    <w:rsid w:val="00E85E43"/>
    <w:rsid w:val="00E86F29"/>
    <w:rsid w:val="00E86F3E"/>
    <w:rsid w:val="00E87383"/>
    <w:rsid w:val="00E90D0E"/>
    <w:rsid w:val="00E91C8B"/>
    <w:rsid w:val="00E92060"/>
    <w:rsid w:val="00E93335"/>
    <w:rsid w:val="00E93FEE"/>
    <w:rsid w:val="00E9411C"/>
    <w:rsid w:val="00E9415E"/>
    <w:rsid w:val="00E964CF"/>
    <w:rsid w:val="00E964E8"/>
    <w:rsid w:val="00E978EB"/>
    <w:rsid w:val="00EA5E7C"/>
    <w:rsid w:val="00EA5FB1"/>
    <w:rsid w:val="00EA6425"/>
    <w:rsid w:val="00EA6F1E"/>
    <w:rsid w:val="00EA704F"/>
    <w:rsid w:val="00EA7781"/>
    <w:rsid w:val="00EA7D0A"/>
    <w:rsid w:val="00EB0E02"/>
    <w:rsid w:val="00EB1C4C"/>
    <w:rsid w:val="00EB42C6"/>
    <w:rsid w:val="00EB460D"/>
    <w:rsid w:val="00EB5FCF"/>
    <w:rsid w:val="00EB6AD4"/>
    <w:rsid w:val="00EB7CE1"/>
    <w:rsid w:val="00EC576D"/>
    <w:rsid w:val="00EC726D"/>
    <w:rsid w:val="00EC7E0B"/>
    <w:rsid w:val="00ED0D12"/>
    <w:rsid w:val="00ED1938"/>
    <w:rsid w:val="00ED4E77"/>
    <w:rsid w:val="00ED544F"/>
    <w:rsid w:val="00ED62CA"/>
    <w:rsid w:val="00EE2E0D"/>
    <w:rsid w:val="00EE354C"/>
    <w:rsid w:val="00EE3C22"/>
    <w:rsid w:val="00EE4D53"/>
    <w:rsid w:val="00EF1746"/>
    <w:rsid w:val="00EF3C5C"/>
    <w:rsid w:val="00EF67B5"/>
    <w:rsid w:val="00F0117B"/>
    <w:rsid w:val="00F02BFC"/>
    <w:rsid w:val="00F04D55"/>
    <w:rsid w:val="00F05A5C"/>
    <w:rsid w:val="00F069C4"/>
    <w:rsid w:val="00F0720B"/>
    <w:rsid w:val="00F11072"/>
    <w:rsid w:val="00F11501"/>
    <w:rsid w:val="00F12B63"/>
    <w:rsid w:val="00F14A47"/>
    <w:rsid w:val="00F15C8B"/>
    <w:rsid w:val="00F16065"/>
    <w:rsid w:val="00F207F4"/>
    <w:rsid w:val="00F24613"/>
    <w:rsid w:val="00F31E04"/>
    <w:rsid w:val="00F3260B"/>
    <w:rsid w:val="00F32C4D"/>
    <w:rsid w:val="00F34C32"/>
    <w:rsid w:val="00F35C78"/>
    <w:rsid w:val="00F37E96"/>
    <w:rsid w:val="00F405B9"/>
    <w:rsid w:val="00F420E1"/>
    <w:rsid w:val="00F43061"/>
    <w:rsid w:val="00F43645"/>
    <w:rsid w:val="00F4373C"/>
    <w:rsid w:val="00F45F97"/>
    <w:rsid w:val="00F51CDB"/>
    <w:rsid w:val="00F53C7B"/>
    <w:rsid w:val="00F5422E"/>
    <w:rsid w:val="00F5677F"/>
    <w:rsid w:val="00F56BBD"/>
    <w:rsid w:val="00F61A3E"/>
    <w:rsid w:val="00F61B4A"/>
    <w:rsid w:val="00F64D1A"/>
    <w:rsid w:val="00F6665D"/>
    <w:rsid w:val="00F67386"/>
    <w:rsid w:val="00F71510"/>
    <w:rsid w:val="00F716D7"/>
    <w:rsid w:val="00F72CAE"/>
    <w:rsid w:val="00F7351E"/>
    <w:rsid w:val="00F73800"/>
    <w:rsid w:val="00F74D0B"/>
    <w:rsid w:val="00F814A3"/>
    <w:rsid w:val="00F834B0"/>
    <w:rsid w:val="00F86A21"/>
    <w:rsid w:val="00F86EAF"/>
    <w:rsid w:val="00F9191E"/>
    <w:rsid w:val="00F929EE"/>
    <w:rsid w:val="00F961C1"/>
    <w:rsid w:val="00FA1166"/>
    <w:rsid w:val="00FA1EC2"/>
    <w:rsid w:val="00FA213D"/>
    <w:rsid w:val="00FA355C"/>
    <w:rsid w:val="00FA4A92"/>
    <w:rsid w:val="00FA5C39"/>
    <w:rsid w:val="00FA5C55"/>
    <w:rsid w:val="00FA7A0A"/>
    <w:rsid w:val="00FB0BC7"/>
    <w:rsid w:val="00FB1760"/>
    <w:rsid w:val="00FB2FAB"/>
    <w:rsid w:val="00FB32C7"/>
    <w:rsid w:val="00FB429F"/>
    <w:rsid w:val="00FB51F2"/>
    <w:rsid w:val="00FB5FC9"/>
    <w:rsid w:val="00FC04B5"/>
    <w:rsid w:val="00FC0775"/>
    <w:rsid w:val="00FC716F"/>
    <w:rsid w:val="00FC76CC"/>
    <w:rsid w:val="00FC77DB"/>
    <w:rsid w:val="00FD06DB"/>
    <w:rsid w:val="00FD4AB3"/>
    <w:rsid w:val="00FD4B4A"/>
    <w:rsid w:val="00FD542F"/>
    <w:rsid w:val="00FE1D90"/>
    <w:rsid w:val="00FE31F8"/>
    <w:rsid w:val="00FE3A6D"/>
    <w:rsid w:val="00FE4703"/>
    <w:rsid w:val="00FE4C2F"/>
    <w:rsid w:val="00FE726A"/>
    <w:rsid w:val="00FE7675"/>
    <w:rsid w:val="00FF0B2B"/>
    <w:rsid w:val="00FF214F"/>
    <w:rsid w:val="00FF276C"/>
    <w:rsid w:val="00FF2771"/>
    <w:rsid w:val="00FF2D60"/>
    <w:rsid w:val="00FF4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6A4"/>
    <w:rPr>
      <w:sz w:val="24"/>
      <w:szCs w:val="24"/>
    </w:rPr>
  </w:style>
  <w:style w:type="paragraph" w:styleId="1">
    <w:name w:val="heading 1"/>
    <w:aliases w:val="Заголовок 1 Знак Знак,Заголовок 1 Знак Знак Знак Знак,Знак Знак Знак Знак,Заголовок 1 Знак Знак Знак, Знак, Знак Знак Знак Знак, Знак Знак Знак Знак Знак Знак,Заголовок 1 Знак Знак Знак Знак Знак Знак Знак, Знак Знак1"/>
    <w:basedOn w:val="a"/>
    <w:link w:val="10"/>
    <w:qFormat/>
    <w:rsid w:val="00325C5D"/>
    <w:pPr>
      <w:spacing w:before="100" w:beforeAutospacing="1" w:after="100" w:afterAutospacing="1"/>
      <w:outlineLvl w:val="0"/>
    </w:pPr>
    <w:rPr>
      <w:rFonts w:ascii="Arial" w:hAnsi="Arial" w:cs="Arial"/>
      <w:b/>
      <w:bCs/>
      <w:kern w:val="36"/>
      <w:sz w:val="39"/>
      <w:szCs w:val="39"/>
    </w:rPr>
  </w:style>
  <w:style w:type="paragraph" w:styleId="2">
    <w:name w:val="heading 2"/>
    <w:basedOn w:val="a"/>
    <w:link w:val="20"/>
    <w:qFormat/>
    <w:rsid w:val="00325C5D"/>
    <w:pPr>
      <w:spacing w:before="100" w:beforeAutospacing="1" w:after="100" w:afterAutospacing="1"/>
      <w:outlineLvl w:val="1"/>
    </w:pPr>
    <w:rPr>
      <w:rFonts w:ascii="Arial" w:hAnsi="Arial" w:cs="Arial"/>
      <w:b/>
      <w:bCs/>
      <w:sz w:val="33"/>
      <w:szCs w:val="33"/>
    </w:rPr>
  </w:style>
  <w:style w:type="paragraph" w:styleId="3">
    <w:name w:val="heading 3"/>
    <w:basedOn w:val="a"/>
    <w:link w:val="30"/>
    <w:qFormat/>
    <w:rsid w:val="00325C5D"/>
    <w:pPr>
      <w:outlineLvl w:val="2"/>
    </w:pPr>
    <w:rPr>
      <w:rFonts w:ascii="Arial" w:hAnsi="Arial" w:cs="Arial"/>
      <w:b/>
      <w:bCs/>
      <w:sz w:val="27"/>
      <w:szCs w:val="27"/>
    </w:rPr>
  </w:style>
  <w:style w:type="paragraph" w:styleId="4">
    <w:name w:val="heading 4"/>
    <w:basedOn w:val="a"/>
    <w:next w:val="a"/>
    <w:link w:val="40"/>
    <w:qFormat/>
    <w:rsid w:val="005C775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 Знак Знак, Знак Знак Знак Знак Знак, Знак Знак Знак Знак Знак Знак Знак, Знак Знак1 Знак"/>
    <w:basedOn w:val="a0"/>
    <w:link w:val="1"/>
    <w:rsid w:val="00183AA7"/>
    <w:rPr>
      <w:rFonts w:ascii="Arial" w:hAnsi="Arial" w:cs="Arial"/>
      <w:b/>
      <w:bCs/>
      <w:kern w:val="36"/>
      <w:sz w:val="39"/>
      <w:szCs w:val="39"/>
      <w:lang w:val="ru-RU" w:eastAsia="ru-RU" w:bidi="ar-SA"/>
    </w:rPr>
  </w:style>
  <w:style w:type="character" w:customStyle="1" w:styleId="20">
    <w:name w:val="Заголовок 2 Знак"/>
    <w:basedOn w:val="a0"/>
    <w:link w:val="2"/>
    <w:rsid w:val="00752BD3"/>
    <w:rPr>
      <w:rFonts w:ascii="Arial" w:hAnsi="Arial" w:cs="Arial"/>
      <w:b/>
      <w:bCs/>
      <w:sz w:val="33"/>
      <w:szCs w:val="33"/>
    </w:rPr>
  </w:style>
  <w:style w:type="character" w:customStyle="1" w:styleId="30">
    <w:name w:val="Заголовок 3 Знак"/>
    <w:basedOn w:val="a0"/>
    <w:link w:val="3"/>
    <w:rsid w:val="00752BD3"/>
    <w:rPr>
      <w:rFonts w:ascii="Arial" w:hAnsi="Arial" w:cs="Arial"/>
      <w:b/>
      <w:bCs/>
      <w:sz w:val="27"/>
      <w:szCs w:val="27"/>
    </w:rPr>
  </w:style>
  <w:style w:type="character" w:customStyle="1" w:styleId="40">
    <w:name w:val="Заголовок 4 Знак"/>
    <w:basedOn w:val="a0"/>
    <w:link w:val="4"/>
    <w:rsid w:val="00752BD3"/>
    <w:rPr>
      <w:b/>
      <w:bCs/>
      <w:sz w:val="28"/>
      <w:szCs w:val="28"/>
    </w:rPr>
  </w:style>
  <w:style w:type="paragraph" w:customStyle="1" w:styleId="a3">
    <w:name w:val="Знак"/>
    <w:basedOn w:val="a"/>
    <w:autoRedefine/>
    <w:rsid w:val="004206A4"/>
    <w:pPr>
      <w:spacing w:after="160" w:line="240" w:lineRule="exact"/>
      <w:ind w:left="26"/>
    </w:pPr>
    <w:rPr>
      <w:lang w:val="en-US" w:eastAsia="en-US"/>
    </w:rPr>
  </w:style>
  <w:style w:type="paragraph" w:customStyle="1" w:styleId="ConsPlusNormal">
    <w:name w:val="ConsPlusNormal"/>
    <w:rsid w:val="004206A4"/>
    <w:pPr>
      <w:widowControl w:val="0"/>
      <w:autoSpaceDE w:val="0"/>
      <w:autoSpaceDN w:val="0"/>
      <w:adjustRightInd w:val="0"/>
      <w:ind w:firstLine="720"/>
    </w:pPr>
    <w:rPr>
      <w:rFonts w:ascii="Arial" w:hAnsi="Arial" w:cs="Arial"/>
    </w:rPr>
  </w:style>
  <w:style w:type="paragraph" w:customStyle="1" w:styleId="ConsPlusNonformat">
    <w:name w:val="ConsPlusNonformat"/>
    <w:rsid w:val="004206A4"/>
    <w:pPr>
      <w:widowControl w:val="0"/>
      <w:autoSpaceDE w:val="0"/>
      <w:autoSpaceDN w:val="0"/>
      <w:adjustRightInd w:val="0"/>
    </w:pPr>
    <w:rPr>
      <w:rFonts w:ascii="Courier New" w:hAnsi="Courier New" w:cs="Courier New"/>
    </w:rPr>
  </w:style>
  <w:style w:type="paragraph" w:styleId="a4">
    <w:name w:val="Balloon Text"/>
    <w:basedOn w:val="a"/>
    <w:link w:val="a5"/>
    <w:semiHidden/>
    <w:rsid w:val="00876DA8"/>
    <w:rPr>
      <w:rFonts w:ascii="Tahoma" w:hAnsi="Tahoma" w:cs="Tahoma"/>
      <w:sz w:val="16"/>
      <w:szCs w:val="16"/>
    </w:rPr>
  </w:style>
  <w:style w:type="character" w:customStyle="1" w:styleId="a5">
    <w:name w:val="Текст выноски Знак"/>
    <w:basedOn w:val="a0"/>
    <w:link w:val="a4"/>
    <w:semiHidden/>
    <w:rsid w:val="0084261A"/>
    <w:rPr>
      <w:rFonts w:ascii="Tahoma" w:hAnsi="Tahoma" w:cs="Tahoma"/>
      <w:sz w:val="16"/>
      <w:szCs w:val="16"/>
    </w:rPr>
  </w:style>
  <w:style w:type="paragraph" w:styleId="a6">
    <w:name w:val="Normal (Web)"/>
    <w:basedOn w:val="a"/>
    <w:rsid w:val="00DE3DD2"/>
    <w:pPr>
      <w:spacing w:before="100" w:beforeAutospacing="1" w:after="100" w:afterAutospacing="1"/>
    </w:pPr>
  </w:style>
  <w:style w:type="table" w:styleId="a7">
    <w:name w:val="Table Grid"/>
    <w:basedOn w:val="a1"/>
    <w:rsid w:val="00DE3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25C5D"/>
    <w:pPr>
      <w:widowControl w:val="0"/>
      <w:autoSpaceDE w:val="0"/>
      <w:autoSpaceDN w:val="0"/>
      <w:adjustRightInd w:val="0"/>
    </w:pPr>
    <w:rPr>
      <w:rFonts w:ascii="Arial" w:hAnsi="Arial" w:cs="Arial"/>
      <w:b/>
      <w:bCs/>
    </w:rPr>
  </w:style>
  <w:style w:type="paragraph" w:styleId="21">
    <w:name w:val="Body Text 2"/>
    <w:basedOn w:val="a"/>
    <w:link w:val="22"/>
    <w:rsid w:val="00325C5D"/>
    <w:pPr>
      <w:jc w:val="both"/>
    </w:pPr>
  </w:style>
  <w:style w:type="character" w:customStyle="1" w:styleId="22">
    <w:name w:val="Основной текст 2 Знак"/>
    <w:basedOn w:val="a0"/>
    <w:link w:val="21"/>
    <w:rsid w:val="00752BD3"/>
    <w:rPr>
      <w:sz w:val="24"/>
      <w:szCs w:val="24"/>
    </w:rPr>
  </w:style>
  <w:style w:type="character" w:styleId="a8">
    <w:name w:val="Strong"/>
    <w:basedOn w:val="a0"/>
    <w:qFormat/>
    <w:rsid w:val="00325C5D"/>
    <w:rPr>
      <w:b/>
      <w:bCs/>
    </w:rPr>
  </w:style>
  <w:style w:type="paragraph" w:customStyle="1" w:styleId="consplusnormal0">
    <w:name w:val="consplusnormal"/>
    <w:basedOn w:val="a"/>
    <w:rsid w:val="00325C5D"/>
    <w:pPr>
      <w:spacing w:before="100" w:beforeAutospacing="1" w:after="100" w:afterAutospacing="1"/>
    </w:pPr>
  </w:style>
  <w:style w:type="paragraph" w:styleId="a9">
    <w:name w:val="footer"/>
    <w:basedOn w:val="a"/>
    <w:link w:val="aa"/>
    <w:rsid w:val="00E34AA5"/>
    <w:pPr>
      <w:tabs>
        <w:tab w:val="center" w:pos="4677"/>
        <w:tab w:val="right" w:pos="9355"/>
      </w:tabs>
    </w:pPr>
  </w:style>
  <w:style w:type="character" w:customStyle="1" w:styleId="aa">
    <w:name w:val="Нижний колонтитул Знак"/>
    <w:basedOn w:val="a0"/>
    <w:link w:val="a9"/>
    <w:rsid w:val="00752BD3"/>
    <w:rPr>
      <w:sz w:val="24"/>
      <w:szCs w:val="24"/>
    </w:rPr>
  </w:style>
  <w:style w:type="character" w:styleId="ab">
    <w:name w:val="page number"/>
    <w:basedOn w:val="a0"/>
    <w:rsid w:val="00E34AA5"/>
  </w:style>
  <w:style w:type="paragraph" w:styleId="23">
    <w:name w:val="toc 2"/>
    <w:basedOn w:val="a"/>
    <w:next w:val="a"/>
    <w:autoRedefine/>
    <w:semiHidden/>
    <w:rsid w:val="00734B87"/>
    <w:pPr>
      <w:ind w:left="240"/>
    </w:pPr>
  </w:style>
  <w:style w:type="paragraph" w:styleId="31">
    <w:name w:val="toc 3"/>
    <w:basedOn w:val="a"/>
    <w:next w:val="a"/>
    <w:autoRedefine/>
    <w:semiHidden/>
    <w:rsid w:val="00734B87"/>
    <w:pPr>
      <w:ind w:left="480"/>
    </w:pPr>
  </w:style>
  <w:style w:type="character" w:styleId="ac">
    <w:name w:val="Hyperlink"/>
    <w:basedOn w:val="a0"/>
    <w:rsid w:val="00734B87"/>
    <w:rPr>
      <w:color w:val="0000FF"/>
      <w:u w:val="single"/>
    </w:rPr>
  </w:style>
  <w:style w:type="character" w:styleId="ad">
    <w:name w:val="FollowedHyperlink"/>
    <w:basedOn w:val="a0"/>
    <w:rsid w:val="00734B87"/>
    <w:rPr>
      <w:color w:val="800080"/>
      <w:u w:val="single"/>
    </w:rPr>
  </w:style>
  <w:style w:type="paragraph" w:customStyle="1" w:styleId="24">
    <w:name w:val="Знак Знак Знак2 Знак"/>
    <w:basedOn w:val="a"/>
    <w:rsid w:val="0087379B"/>
    <w:pPr>
      <w:widowControl w:val="0"/>
      <w:adjustRightInd w:val="0"/>
      <w:spacing w:after="160" w:line="240" w:lineRule="exact"/>
      <w:jc w:val="right"/>
    </w:pPr>
    <w:rPr>
      <w:sz w:val="20"/>
      <w:szCs w:val="20"/>
      <w:lang w:val="en-GB" w:eastAsia="en-US"/>
    </w:rPr>
  </w:style>
  <w:style w:type="paragraph" w:customStyle="1" w:styleId="ConsPlusCell">
    <w:name w:val="ConsPlusCell"/>
    <w:rsid w:val="0087379B"/>
    <w:pPr>
      <w:widowControl w:val="0"/>
      <w:autoSpaceDE w:val="0"/>
      <w:autoSpaceDN w:val="0"/>
      <w:adjustRightInd w:val="0"/>
    </w:pPr>
    <w:rPr>
      <w:rFonts w:ascii="Arial" w:hAnsi="Arial" w:cs="Arial"/>
    </w:rPr>
  </w:style>
  <w:style w:type="paragraph" w:styleId="ae">
    <w:name w:val="header"/>
    <w:basedOn w:val="a"/>
    <w:link w:val="af"/>
    <w:rsid w:val="00DC2797"/>
    <w:pPr>
      <w:tabs>
        <w:tab w:val="center" w:pos="4677"/>
        <w:tab w:val="right" w:pos="9355"/>
      </w:tabs>
    </w:pPr>
  </w:style>
  <w:style w:type="character" w:customStyle="1" w:styleId="af">
    <w:name w:val="Верхний колонтитул Знак"/>
    <w:basedOn w:val="a0"/>
    <w:link w:val="ae"/>
    <w:rsid w:val="00752BD3"/>
    <w:rPr>
      <w:sz w:val="24"/>
      <w:szCs w:val="24"/>
    </w:rPr>
  </w:style>
  <w:style w:type="paragraph" w:customStyle="1" w:styleId="xl79">
    <w:name w:val="xl79"/>
    <w:basedOn w:val="a"/>
    <w:rsid w:val="00C463D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240">
    <w:name w:val="Знак Знак Знак2 Знак4"/>
    <w:basedOn w:val="a"/>
    <w:rsid w:val="00F961C1"/>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0"/>
    <w:rsid w:val="008728AA"/>
  </w:style>
  <w:style w:type="paragraph" w:styleId="11">
    <w:name w:val="toc 1"/>
    <w:basedOn w:val="a"/>
    <w:next w:val="a"/>
    <w:autoRedefine/>
    <w:semiHidden/>
    <w:rsid w:val="00825D57"/>
  </w:style>
  <w:style w:type="paragraph" w:customStyle="1" w:styleId="ParaAttribute2">
    <w:name w:val="ParaAttribute2"/>
    <w:rsid w:val="00751B0B"/>
    <w:pPr>
      <w:widowControl w:val="0"/>
      <w:wordWrap w:val="0"/>
      <w:ind w:firstLine="709"/>
      <w:jc w:val="both"/>
    </w:pPr>
    <w:rPr>
      <w:rFonts w:eastAsia="Malgun Gothic"/>
      <w:sz w:val="22"/>
      <w:szCs w:val="22"/>
    </w:rPr>
  </w:style>
  <w:style w:type="character" w:customStyle="1" w:styleId="CharAttribute1">
    <w:name w:val="CharAttribute1"/>
    <w:rsid w:val="00751B0B"/>
    <w:rPr>
      <w:rFonts w:ascii="Times New Roman" w:eastAsia="Times New Roman" w:hAnsi="Times New Roman"/>
      <w:sz w:val="28"/>
    </w:rPr>
  </w:style>
  <w:style w:type="paragraph" w:styleId="af0">
    <w:name w:val="List Paragraph"/>
    <w:basedOn w:val="a"/>
    <w:uiPriority w:val="34"/>
    <w:qFormat/>
    <w:rsid w:val="00752BD3"/>
    <w:pPr>
      <w:ind w:left="720"/>
      <w:contextualSpacing/>
    </w:pPr>
  </w:style>
  <w:style w:type="paragraph" w:styleId="af1">
    <w:name w:val="No Spacing"/>
    <w:uiPriority w:val="1"/>
    <w:qFormat/>
    <w:rsid w:val="008A2AD3"/>
    <w:rPr>
      <w:sz w:val="24"/>
      <w:szCs w:val="24"/>
    </w:rPr>
  </w:style>
  <w:style w:type="paragraph" w:customStyle="1" w:styleId="formattext">
    <w:name w:val="formattext"/>
    <w:basedOn w:val="a"/>
    <w:rsid w:val="005B2382"/>
    <w:pPr>
      <w:spacing w:before="100" w:beforeAutospacing="1" w:after="100" w:afterAutospacing="1"/>
    </w:pPr>
  </w:style>
  <w:style w:type="paragraph" w:customStyle="1" w:styleId="210">
    <w:name w:val="Знак Знак Знак2 Знак1"/>
    <w:basedOn w:val="a"/>
    <w:rsid w:val="008D3878"/>
    <w:pPr>
      <w:widowControl w:val="0"/>
      <w:adjustRightInd w:val="0"/>
      <w:spacing w:after="160" w:line="240" w:lineRule="exact"/>
      <w:jc w:val="right"/>
    </w:pPr>
    <w:rPr>
      <w:sz w:val="20"/>
      <w:szCs w:val="20"/>
      <w:lang w:val="en-GB" w:eastAsia="en-US"/>
    </w:rPr>
  </w:style>
  <w:style w:type="paragraph" w:customStyle="1" w:styleId="220">
    <w:name w:val="Знак Знак Знак2 Знак2"/>
    <w:basedOn w:val="a"/>
    <w:rsid w:val="0008788B"/>
    <w:pPr>
      <w:widowControl w:val="0"/>
      <w:adjustRightInd w:val="0"/>
      <w:spacing w:after="160" w:line="240" w:lineRule="exact"/>
      <w:jc w:val="right"/>
    </w:pPr>
    <w:rPr>
      <w:sz w:val="20"/>
      <w:szCs w:val="20"/>
      <w:lang w:val="en-GB" w:eastAsia="en-US"/>
    </w:rPr>
  </w:style>
  <w:style w:type="paragraph" w:customStyle="1" w:styleId="230">
    <w:name w:val="Знак Знак Знак2 Знак3"/>
    <w:basedOn w:val="a"/>
    <w:rsid w:val="00EE354C"/>
    <w:pPr>
      <w:widowControl w:val="0"/>
      <w:adjustRightInd w:val="0"/>
      <w:spacing w:after="160" w:line="240" w:lineRule="exact"/>
      <w:jc w:val="right"/>
    </w:pPr>
    <w:rPr>
      <w:sz w:val="20"/>
      <w:szCs w:val="20"/>
      <w:lang w:val="en-GB" w:eastAsia="en-US"/>
    </w:rPr>
  </w:style>
  <w:style w:type="paragraph" w:customStyle="1" w:styleId="voice">
    <w:name w:val="voice"/>
    <w:basedOn w:val="a"/>
    <w:rsid w:val="006962C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643CD9B8B3C7C5C569C99937B7F15FFE4336B4F154DB2924DE88E239A43B7E0FACC9F20A8ECA60F250364g350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D643CD9B8B3C7C5C569C99937B7F15FFE4336B4F154DB2924DE88E239A43B7E0FACC9F20A8ECA60F250662g35FB" TargetMode="External"/><Relationship Id="rId4" Type="http://schemas.openxmlformats.org/officeDocument/2006/relationships/webSettings" Target="webSettings.xml"/><Relationship Id="rId9" Type="http://schemas.openxmlformats.org/officeDocument/2006/relationships/hyperlink" Target="http://kolivan.ns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9217</Words>
  <Characters>52539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Цели и задачи долгосрочной целевой</vt:lpstr>
    </vt:vector>
  </TitlesOfParts>
  <Company>kolivan</Company>
  <LinksUpToDate>false</LinksUpToDate>
  <CharactersWithSpaces>61633</CharactersWithSpaces>
  <SharedDoc>false</SharedDoc>
  <HLinks>
    <vt:vector size="18" baseType="variant">
      <vt:variant>
        <vt:i4>1572872</vt:i4>
      </vt:variant>
      <vt:variant>
        <vt:i4>6</vt:i4>
      </vt:variant>
      <vt:variant>
        <vt:i4>0</vt:i4>
      </vt:variant>
      <vt:variant>
        <vt:i4>5</vt:i4>
      </vt:variant>
      <vt:variant>
        <vt:lpwstr>consultantplus://offline/ref=D643CD9B8B3C7C5C569C99937B7F15FFE4336B4F154DB2924DE88E239A43B7E0FACC9F20A8ECA60F250364g350B</vt:lpwstr>
      </vt:variant>
      <vt:variant>
        <vt:lpwstr/>
      </vt:variant>
      <vt:variant>
        <vt:i4>1572957</vt:i4>
      </vt:variant>
      <vt:variant>
        <vt:i4>3</vt:i4>
      </vt:variant>
      <vt:variant>
        <vt:i4>0</vt:i4>
      </vt:variant>
      <vt:variant>
        <vt:i4>5</vt:i4>
      </vt:variant>
      <vt:variant>
        <vt:lpwstr>consultantplus://offline/ref=D643CD9B8B3C7C5C569C99937B7F15FFE4336B4F154DB2924DE88E239A43B7E0FACC9F20A8ECA60F250662g35FB</vt:lpwstr>
      </vt:variant>
      <vt:variant>
        <vt:lpwstr/>
      </vt:variant>
      <vt:variant>
        <vt:i4>6815848</vt:i4>
      </vt:variant>
      <vt:variant>
        <vt:i4>0</vt:i4>
      </vt:variant>
      <vt:variant>
        <vt:i4>0</vt:i4>
      </vt:variant>
      <vt:variant>
        <vt:i4>5</vt:i4>
      </vt:variant>
      <vt:variant>
        <vt:lpwstr>http://kolivan.nso.ru/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долгосрочной целевой</dc:title>
  <dc:creator>n.druzhinina</dc:creator>
  <cp:lastModifiedBy>kult-09</cp:lastModifiedBy>
  <cp:revision>6</cp:revision>
  <cp:lastPrinted>2025-09-25T09:32:00Z</cp:lastPrinted>
  <dcterms:created xsi:type="dcterms:W3CDTF">2025-09-25T09:13:00Z</dcterms:created>
  <dcterms:modified xsi:type="dcterms:W3CDTF">2025-09-25T09:59:00Z</dcterms:modified>
</cp:coreProperties>
</file>