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934FB7">
        <w:rPr>
          <w:rFonts w:ascii="Times New Roman" w:hAnsi="Times New Roman" w:cs="Times New Roman"/>
          <w:b/>
          <w:iCs/>
          <w:sz w:val="24"/>
          <w:szCs w:val="24"/>
        </w:rPr>
        <w:t>4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>кциона 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аже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34FB7">
        <w:rPr>
          <w:rFonts w:ascii="Times New Roman" w:hAnsi="Times New Roman" w:cs="Times New Roman"/>
          <w:iCs/>
          <w:sz w:val="24"/>
          <w:szCs w:val="24"/>
        </w:rPr>
        <w:t>ого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34FB7">
        <w:rPr>
          <w:rFonts w:ascii="Times New Roman" w:hAnsi="Times New Roman" w:cs="Times New Roman"/>
          <w:iCs/>
          <w:sz w:val="24"/>
          <w:szCs w:val="24"/>
        </w:rPr>
        <w:t>а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сообщает о проведении открытого аукциона по продаже </w:t>
      </w:r>
      <w:r w:rsidR="00047C76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46496F">
        <w:rPr>
          <w:rFonts w:ascii="Times New Roman" w:hAnsi="Times New Roman" w:cs="Times New Roman"/>
          <w:iCs/>
          <w:sz w:val="24"/>
          <w:szCs w:val="24"/>
        </w:rPr>
        <w:t>ого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46496F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46496F">
        <w:rPr>
          <w:rFonts w:ascii="Times New Roman" w:hAnsi="Times New Roman" w:cs="Times New Roman"/>
          <w:iCs/>
          <w:sz w:val="24"/>
          <w:szCs w:val="24"/>
        </w:rPr>
        <w:t>егося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4FB7">
        <w:rPr>
          <w:rFonts w:ascii="Times New Roman" w:hAnsi="Times New Roman" w:cs="Times New Roman"/>
          <w:iCs/>
          <w:sz w:val="24"/>
          <w:szCs w:val="24"/>
        </w:rPr>
        <w:t>25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934FB7">
        <w:rPr>
          <w:rFonts w:ascii="Times New Roman" w:hAnsi="Times New Roman" w:cs="Times New Roman"/>
          <w:iCs/>
          <w:sz w:val="24"/>
          <w:szCs w:val="24"/>
        </w:rPr>
        <w:t>09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2019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934FB7">
        <w:rPr>
          <w:rFonts w:ascii="Times New Roman" w:hAnsi="Times New Roman" w:cs="Times New Roman"/>
          <w:iCs/>
          <w:sz w:val="24"/>
          <w:szCs w:val="24"/>
        </w:rPr>
        <w:t>1142</w:t>
      </w:r>
      <w:r w:rsidR="0019245A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7444C3">
        <w:rPr>
          <w:rFonts w:ascii="Times New Roman" w:hAnsi="Times New Roman" w:cs="Times New Roman"/>
          <w:iCs/>
          <w:sz w:val="24"/>
          <w:szCs w:val="24"/>
        </w:rPr>
        <w:t>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934FB7">
        <w:rPr>
          <w:rFonts w:ascii="Times New Roman" w:hAnsi="Times New Roman" w:cs="Times New Roman"/>
          <w:iCs/>
          <w:sz w:val="24"/>
          <w:szCs w:val="24"/>
        </w:rPr>
        <w:t>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>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Аукцион по продаже </w:t>
      </w:r>
      <w:r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46496F">
        <w:rPr>
          <w:rFonts w:ascii="Times New Roman" w:hAnsi="Times New Roman" w:cs="Times New Roman"/>
          <w:iCs/>
          <w:sz w:val="24"/>
          <w:szCs w:val="24"/>
        </w:rPr>
        <w:t>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46496F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46496F">
        <w:rPr>
          <w:rFonts w:ascii="Times New Roman" w:hAnsi="Times New Roman" w:cs="Times New Roman"/>
          <w:iCs/>
          <w:sz w:val="24"/>
          <w:szCs w:val="24"/>
        </w:rPr>
        <w:t>егося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D82073">
        <w:rPr>
          <w:rFonts w:ascii="Times New Roman" w:hAnsi="Times New Roman" w:cs="Times New Roman"/>
          <w:b/>
          <w:sz w:val="24"/>
          <w:szCs w:val="24"/>
        </w:rPr>
        <w:t>05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073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в 15:</w:t>
      </w:r>
      <w:r w:rsidR="0046496F">
        <w:rPr>
          <w:rFonts w:ascii="Times New Roman" w:hAnsi="Times New Roman" w:cs="Times New Roman"/>
          <w:b/>
          <w:sz w:val="24"/>
          <w:szCs w:val="24"/>
        </w:rPr>
        <w:t>30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82073">
        <w:rPr>
          <w:rFonts w:ascii="Times New Roman" w:hAnsi="Times New Roman" w:cs="Times New Roman"/>
          <w:b/>
          <w:sz w:val="24"/>
          <w:szCs w:val="24"/>
        </w:rPr>
        <w:t>24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96F">
        <w:rPr>
          <w:rFonts w:ascii="Times New Roman" w:hAnsi="Times New Roman" w:cs="Times New Roman"/>
          <w:b/>
          <w:sz w:val="24"/>
          <w:szCs w:val="24"/>
        </w:rPr>
        <w:t>января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6496F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D82073">
        <w:rPr>
          <w:rFonts w:ascii="Times New Roman" w:hAnsi="Times New Roman" w:cs="Times New Roman"/>
          <w:b/>
          <w:sz w:val="24"/>
          <w:szCs w:val="24"/>
        </w:rPr>
        <w:t>26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96F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96F">
        <w:rPr>
          <w:rFonts w:ascii="Times New Roman" w:hAnsi="Times New Roman" w:cs="Times New Roman"/>
          <w:b/>
          <w:sz w:val="24"/>
          <w:szCs w:val="24"/>
        </w:rPr>
        <w:t>2</w:t>
      </w:r>
      <w:r w:rsidR="00D82073">
        <w:rPr>
          <w:rFonts w:ascii="Times New Roman" w:hAnsi="Times New Roman" w:cs="Times New Roman"/>
          <w:b/>
          <w:sz w:val="24"/>
          <w:szCs w:val="24"/>
        </w:rPr>
        <w:t>8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4EE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 в 16:00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 w:rsidR="005464EE">
        <w:rPr>
          <w:rFonts w:ascii="Times New Roman" w:hAnsi="Times New Roman" w:cs="Times New Roman"/>
          <w:sz w:val="24"/>
          <w:szCs w:val="24"/>
        </w:rPr>
        <w:t>1.1.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073">
        <w:rPr>
          <w:rFonts w:ascii="Times New Roman" w:hAnsi="Times New Roman" w:cs="Times New Roman"/>
          <w:b/>
          <w:sz w:val="24"/>
          <w:szCs w:val="24"/>
        </w:rPr>
        <w:t>05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073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64EE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  <w:r w:rsidR="00D82073" w:rsidRPr="00D82073">
        <w:rPr>
          <w:rFonts w:ascii="Times New Roman" w:hAnsi="Times New Roman" w:cs="Times New Roman"/>
          <w:sz w:val="24"/>
          <w:szCs w:val="24"/>
        </w:rPr>
        <w:t xml:space="preserve"> </w:t>
      </w:r>
      <w:r w:rsidR="00D82073" w:rsidRPr="00AC5AAC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наибольшую плату за земельный участок.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5464EE">
        <w:rPr>
          <w:rFonts w:ascii="Times New Roman" w:hAnsi="Times New Roman" w:cs="Times New Roman"/>
          <w:sz w:val="24"/>
          <w:szCs w:val="24"/>
        </w:rPr>
        <w:t>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D82073" w:rsidRPr="00D82073" w:rsidRDefault="00D82073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91114" w:rsidRPr="0065523D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D82073">
        <w:rPr>
          <w:rFonts w:ascii="Times New Roman" w:hAnsi="Times New Roman" w:cs="Times New Roman"/>
          <w:sz w:val="24"/>
          <w:szCs w:val="24"/>
        </w:rPr>
        <w:t>032601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D82073">
        <w:rPr>
          <w:rFonts w:ascii="Times New Roman" w:hAnsi="Times New Roman" w:cs="Times New Roman"/>
          <w:sz w:val="24"/>
          <w:szCs w:val="24"/>
        </w:rPr>
        <w:t>1026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D82073">
        <w:rPr>
          <w:rFonts w:ascii="Times New Roman" w:hAnsi="Times New Roman" w:cs="Times New Roman"/>
          <w:sz w:val="24"/>
          <w:szCs w:val="24"/>
        </w:rPr>
        <w:t>3000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7A293B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69F">
        <w:rPr>
          <w:rFonts w:ascii="Times New Roman" w:hAnsi="Times New Roman" w:cs="Times New Roman"/>
          <w:sz w:val="24"/>
          <w:szCs w:val="24"/>
        </w:rPr>
        <w:t xml:space="preserve">для </w:t>
      </w:r>
      <w:r w:rsidR="00D82073">
        <w:rPr>
          <w:rFonts w:ascii="Times New Roman" w:hAnsi="Times New Roman" w:cs="Times New Roman"/>
          <w:sz w:val="24"/>
          <w:szCs w:val="24"/>
        </w:rPr>
        <w:t>строительства индивидуального жилого дома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</w:t>
      </w:r>
      <w:r w:rsidR="00182783" w:rsidRPr="00182783">
        <w:rPr>
          <w:rFonts w:ascii="Times New Roman" w:hAnsi="Times New Roman" w:cs="Times New Roman"/>
          <w:sz w:val="24"/>
          <w:szCs w:val="24"/>
        </w:rPr>
        <w:t xml:space="preserve">Новосибирская область, Колыванский район, </w:t>
      </w:r>
      <w:r w:rsidR="0053656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82073"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="005464EE">
        <w:rPr>
          <w:rFonts w:ascii="Times New Roman" w:hAnsi="Times New Roman" w:cs="Times New Roman"/>
          <w:sz w:val="24"/>
          <w:szCs w:val="24"/>
        </w:rPr>
        <w:t xml:space="preserve">, ул. </w:t>
      </w:r>
      <w:r w:rsidR="00D82073">
        <w:rPr>
          <w:rFonts w:ascii="Times New Roman" w:hAnsi="Times New Roman" w:cs="Times New Roman"/>
          <w:sz w:val="24"/>
          <w:szCs w:val="24"/>
        </w:rPr>
        <w:t>Таежная</w:t>
      </w:r>
      <w:r w:rsidR="0046496F">
        <w:rPr>
          <w:rFonts w:ascii="Times New Roman" w:hAnsi="Times New Roman" w:cs="Times New Roman"/>
          <w:sz w:val="24"/>
          <w:szCs w:val="24"/>
        </w:rPr>
        <w:t xml:space="preserve">, </w:t>
      </w:r>
      <w:r w:rsidR="00D82073">
        <w:rPr>
          <w:rFonts w:ascii="Times New Roman" w:hAnsi="Times New Roman" w:cs="Times New Roman"/>
          <w:sz w:val="24"/>
          <w:szCs w:val="24"/>
        </w:rPr>
        <w:t>д. 10А</w:t>
      </w:r>
      <w:r w:rsidR="005464EE">
        <w:rPr>
          <w:rFonts w:ascii="Times New Roman" w:hAnsi="Times New Roman" w:cs="Times New Roman"/>
          <w:sz w:val="24"/>
          <w:szCs w:val="24"/>
        </w:rPr>
        <w:t>.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Начальн</w:t>
      </w:r>
      <w:r w:rsidR="005464EE">
        <w:rPr>
          <w:rFonts w:ascii="Times New Roman" w:hAnsi="Times New Roman" w:cs="Times New Roman"/>
          <w:sz w:val="24"/>
          <w:szCs w:val="24"/>
        </w:rPr>
        <w:t>ая цена 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D82073">
        <w:rPr>
          <w:rFonts w:ascii="Times New Roman" w:hAnsi="Times New Roman" w:cs="Times New Roman"/>
          <w:sz w:val="24"/>
          <w:szCs w:val="24"/>
        </w:rPr>
        <w:t>199</w:t>
      </w:r>
      <w:r w:rsidR="005464EE">
        <w:rPr>
          <w:rFonts w:ascii="Times New Roman" w:hAnsi="Times New Roman" w:cs="Times New Roman"/>
          <w:sz w:val="24"/>
          <w:szCs w:val="24"/>
        </w:rPr>
        <w:t xml:space="preserve"> 000</w:t>
      </w:r>
      <w:r w:rsidR="0054369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82073">
        <w:rPr>
          <w:rFonts w:ascii="Times New Roman" w:hAnsi="Times New Roman" w:cs="Times New Roman"/>
          <w:sz w:val="24"/>
          <w:szCs w:val="24"/>
        </w:rPr>
        <w:t>сто девяносто девять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3C638A"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5464EE">
        <w:rPr>
          <w:rFonts w:ascii="Times New Roman" w:hAnsi="Times New Roman" w:cs="Times New Roman"/>
          <w:sz w:val="24"/>
          <w:szCs w:val="24"/>
        </w:rPr>
        <w:t>–</w:t>
      </w:r>
      <w:r w:rsidR="0053656B">
        <w:rPr>
          <w:rFonts w:ascii="Times New Roman" w:hAnsi="Times New Roman" w:cs="Times New Roman"/>
          <w:sz w:val="24"/>
          <w:szCs w:val="24"/>
        </w:rPr>
        <w:t xml:space="preserve"> </w:t>
      </w:r>
      <w:r w:rsidR="00D82073">
        <w:rPr>
          <w:rFonts w:ascii="Times New Roman" w:hAnsi="Times New Roman" w:cs="Times New Roman"/>
          <w:sz w:val="24"/>
          <w:szCs w:val="24"/>
        </w:rPr>
        <w:t>39 800</w:t>
      </w:r>
      <w:r>
        <w:rPr>
          <w:rFonts w:ascii="Times New Roman" w:hAnsi="Times New Roman" w:cs="Times New Roman"/>
          <w:sz w:val="24"/>
          <w:szCs w:val="24"/>
        </w:rPr>
        <w:t>,00 руб. (</w:t>
      </w:r>
      <w:r w:rsidR="00D82073">
        <w:rPr>
          <w:rFonts w:ascii="Times New Roman" w:hAnsi="Times New Roman" w:cs="Times New Roman"/>
          <w:sz w:val="24"/>
          <w:szCs w:val="24"/>
        </w:rPr>
        <w:t>тридцать девять</w:t>
      </w:r>
      <w:r w:rsidR="00182783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D82073">
        <w:rPr>
          <w:rFonts w:ascii="Times New Roman" w:hAnsi="Times New Roman" w:cs="Times New Roman"/>
          <w:sz w:val="24"/>
          <w:szCs w:val="24"/>
        </w:rPr>
        <w:t>восемьсот</w:t>
      </w:r>
      <w:r w:rsidR="003C638A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5464EE">
        <w:rPr>
          <w:rFonts w:ascii="Times New Roman" w:hAnsi="Times New Roman" w:cs="Times New Roman"/>
          <w:sz w:val="24"/>
          <w:szCs w:val="24"/>
        </w:rPr>
        <w:t xml:space="preserve">– </w:t>
      </w:r>
      <w:r w:rsidR="00D82073">
        <w:rPr>
          <w:rFonts w:ascii="Times New Roman" w:hAnsi="Times New Roman" w:cs="Times New Roman"/>
          <w:sz w:val="24"/>
          <w:szCs w:val="24"/>
        </w:rPr>
        <w:t>5 970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D82073">
        <w:rPr>
          <w:rFonts w:ascii="Times New Roman" w:hAnsi="Times New Roman" w:cs="Times New Roman"/>
          <w:sz w:val="24"/>
          <w:szCs w:val="24"/>
        </w:rPr>
        <w:t>пять тысяч девятьсот семьдесят</w:t>
      </w:r>
      <w:r w:rsidR="00536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46496F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46496F">
        <w:rPr>
          <w:rFonts w:ascii="Times New Roman" w:hAnsi="Times New Roman" w:cs="Times New Roman"/>
          <w:sz w:val="24"/>
          <w:szCs w:val="24"/>
        </w:rPr>
        <w:t xml:space="preserve"> «РЭС», технологическое присоединение к электрическим сетям проектируемых объектов, на земельном участке с кадастровым номером 54:10:</w:t>
      </w:r>
      <w:r w:rsidR="00F050E2">
        <w:rPr>
          <w:rFonts w:ascii="Times New Roman" w:hAnsi="Times New Roman" w:cs="Times New Roman"/>
          <w:sz w:val="24"/>
          <w:szCs w:val="24"/>
        </w:rPr>
        <w:t>032601</w:t>
      </w:r>
      <w:r w:rsidRPr="0046496F">
        <w:rPr>
          <w:rFonts w:ascii="Times New Roman" w:hAnsi="Times New Roman" w:cs="Times New Roman"/>
          <w:sz w:val="24"/>
          <w:szCs w:val="24"/>
        </w:rPr>
        <w:t>:</w:t>
      </w:r>
      <w:r w:rsidR="00F050E2">
        <w:rPr>
          <w:rFonts w:ascii="Times New Roman" w:hAnsi="Times New Roman" w:cs="Times New Roman"/>
          <w:sz w:val="24"/>
          <w:szCs w:val="24"/>
        </w:rPr>
        <w:t>1026</w:t>
      </w:r>
      <w:r w:rsidRPr="0046496F">
        <w:rPr>
          <w:rFonts w:ascii="Times New Roman" w:hAnsi="Times New Roman" w:cs="Times New Roman"/>
          <w:sz w:val="24"/>
          <w:szCs w:val="24"/>
        </w:rPr>
        <w:t xml:space="preserve"> расположенном по адресу: НСО, Колыванский район, с. </w:t>
      </w:r>
      <w:proofErr w:type="spellStart"/>
      <w:r w:rsidR="00F050E2"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F050E2">
        <w:rPr>
          <w:rFonts w:ascii="Times New Roman" w:hAnsi="Times New Roman" w:cs="Times New Roman"/>
          <w:sz w:val="24"/>
          <w:szCs w:val="24"/>
        </w:rPr>
        <w:t>Таежная</w:t>
      </w:r>
      <w:proofErr w:type="gramEnd"/>
      <w:r w:rsidRPr="0046496F">
        <w:rPr>
          <w:rFonts w:ascii="Times New Roman" w:hAnsi="Times New Roman" w:cs="Times New Roman"/>
          <w:sz w:val="24"/>
          <w:szCs w:val="24"/>
        </w:rPr>
        <w:t xml:space="preserve">, </w:t>
      </w:r>
      <w:r w:rsidR="00F050E2">
        <w:rPr>
          <w:rFonts w:ascii="Times New Roman" w:hAnsi="Times New Roman" w:cs="Times New Roman"/>
          <w:sz w:val="24"/>
          <w:szCs w:val="24"/>
        </w:rPr>
        <w:t>д. 10А</w:t>
      </w:r>
      <w:r w:rsidRPr="0046496F">
        <w:rPr>
          <w:rFonts w:ascii="Times New Roman" w:hAnsi="Times New Roman" w:cs="Times New Roman"/>
          <w:sz w:val="24"/>
          <w:szCs w:val="24"/>
        </w:rPr>
        <w:t>, с расчетной нагрузкой 15,0 кВт (потребители третьей категории по надежности электроснабжения), планируется к размещению на земельном участке, находящемся в зоне действия ПС 110</w:t>
      </w:r>
      <w:r w:rsidR="00F050E2">
        <w:rPr>
          <w:rFonts w:ascii="Times New Roman" w:hAnsi="Times New Roman" w:cs="Times New Roman"/>
          <w:sz w:val="24"/>
          <w:szCs w:val="24"/>
        </w:rPr>
        <w:t>/10</w:t>
      </w:r>
      <w:r w:rsidRPr="0046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0E2"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</w:t>
      </w:r>
      <w:r w:rsidR="00F050E2">
        <w:rPr>
          <w:rFonts w:ascii="Times New Roman" w:hAnsi="Times New Roman" w:cs="Times New Roman"/>
          <w:sz w:val="24"/>
          <w:szCs w:val="24"/>
        </w:rPr>
        <w:t>/10</w:t>
      </w:r>
      <w:r w:rsidRPr="0046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0E2"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по состоянию на 01.07.2019 г. составляет </w:t>
      </w:r>
      <w:r w:rsidR="00F050E2">
        <w:rPr>
          <w:rFonts w:ascii="Times New Roman" w:hAnsi="Times New Roman" w:cs="Times New Roman"/>
          <w:sz w:val="24"/>
          <w:szCs w:val="24"/>
        </w:rPr>
        <w:t>0</w:t>
      </w:r>
      <w:r w:rsidRPr="0046496F">
        <w:rPr>
          <w:rFonts w:ascii="Times New Roman" w:hAnsi="Times New Roman" w:cs="Times New Roman"/>
          <w:sz w:val="24"/>
          <w:szCs w:val="24"/>
        </w:rPr>
        <w:t>,</w:t>
      </w:r>
      <w:r w:rsidR="00F050E2">
        <w:rPr>
          <w:rFonts w:ascii="Times New Roman" w:hAnsi="Times New Roman" w:cs="Times New Roman"/>
          <w:sz w:val="24"/>
          <w:szCs w:val="24"/>
        </w:rPr>
        <w:t>580</w:t>
      </w:r>
      <w:r w:rsidRPr="0046496F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Технологическое присоединение вышеуказанного объекта к электрическим сетям возможно при условии  выполнения следующих мероприятий: 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НСО приказом № 144 от 09.06.2018 г. инвестиционной программой АО «РЭС» на очередной период регулирования (2016-2020 гг.) не предусмотрен.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96F">
        <w:rPr>
          <w:rFonts w:ascii="Times New Roman" w:hAnsi="Times New Roman" w:cs="Times New Roman"/>
          <w:sz w:val="24"/>
          <w:szCs w:val="24"/>
        </w:rPr>
        <w:t xml:space="preserve">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к электрическим сетям вышеуказанных объектов, оформленной в соответствии с требованиями Правил технологического присоединения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</w:t>
      </w:r>
      <w:proofErr w:type="gramEnd"/>
      <w:r w:rsidRPr="0046496F">
        <w:rPr>
          <w:rFonts w:ascii="Times New Roman" w:hAnsi="Times New Roman" w:cs="Times New Roman"/>
          <w:sz w:val="24"/>
          <w:szCs w:val="24"/>
        </w:rPr>
        <w:t xml:space="preserve"> РФ № 861 от 27.12.2004 г. (далее – Правила технологического присоединения), размер платы за  технологическое присоединение указанного объекта будет определен в соответствии с действующим на момент подготовки договора тарифом за технологическое присоединение. 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96F">
        <w:rPr>
          <w:rFonts w:ascii="Times New Roman" w:hAnsi="Times New Roman" w:cs="Times New Roman"/>
          <w:sz w:val="24"/>
          <w:szCs w:val="24"/>
        </w:rPr>
        <w:t xml:space="preserve">При этом объем мероприятий для осуществления технологического присоединения к электрическим сетям вышеуказанного объекта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. б) п.16. Правил с учетом величины заявленной максимальной мощности присоединяемых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 w:rsidRPr="0046496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сетям.</w:t>
      </w:r>
    </w:p>
    <w:p w:rsidR="0046496F" w:rsidRPr="0046496F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Якушева, 16А (тел.: (383) 289-37-38).</w:t>
      </w:r>
    </w:p>
    <w:p w:rsidR="008B0C30" w:rsidRDefault="0046496F" w:rsidP="0046496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96F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с. </w:t>
      </w:r>
      <w:proofErr w:type="spellStart"/>
      <w:r w:rsidR="00F050E2"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46496F">
        <w:rPr>
          <w:rFonts w:ascii="Times New Roman" w:hAnsi="Times New Roman" w:cs="Times New Roman"/>
          <w:sz w:val="24"/>
          <w:szCs w:val="24"/>
        </w:rPr>
        <w:t xml:space="preserve">, ул. </w:t>
      </w:r>
      <w:r w:rsidR="00F050E2">
        <w:rPr>
          <w:rFonts w:ascii="Times New Roman" w:hAnsi="Times New Roman" w:cs="Times New Roman"/>
          <w:sz w:val="24"/>
          <w:szCs w:val="24"/>
        </w:rPr>
        <w:t>Таежная</w:t>
      </w:r>
      <w:r w:rsidRPr="0046496F">
        <w:rPr>
          <w:rFonts w:ascii="Times New Roman" w:hAnsi="Times New Roman" w:cs="Times New Roman"/>
          <w:sz w:val="24"/>
          <w:szCs w:val="24"/>
        </w:rPr>
        <w:t xml:space="preserve">, </w:t>
      </w:r>
      <w:r w:rsidR="00F050E2">
        <w:rPr>
          <w:rFonts w:ascii="Times New Roman" w:hAnsi="Times New Roman" w:cs="Times New Roman"/>
          <w:sz w:val="24"/>
          <w:szCs w:val="24"/>
        </w:rPr>
        <w:t>д. 10А</w:t>
      </w:r>
      <w:r w:rsidRPr="0046496F">
        <w:rPr>
          <w:rFonts w:ascii="Times New Roman" w:hAnsi="Times New Roman" w:cs="Times New Roman"/>
          <w:sz w:val="24"/>
          <w:szCs w:val="24"/>
        </w:rPr>
        <w:t xml:space="preserve"> техническая возможность подключения к сетям теплоснабжения отсутствует, к сетям водоснабжения имеется.</w:t>
      </w:r>
    </w:p>
    <w:p w:rsidR="00A10591" w:rsidRPr="00A10591" w:rsidRDefault="00A1059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82073" w:rsidRPr="00F050E2" w:rsidRDefault="00D82073" w:rsidP="00AC5AAC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AC5AAC" w:rsidRPr="00AC5AAC" w:rsidRDefault="00AC5AAC" w:rsidP="00AC5AAC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AAC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lastRenderedPageBreak/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>, заключить с Администрацией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</w:t>
      </w:r>
      <w:r w:rsidR="00AC5AAC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F050E2" w:rsidRPr="00F050E2" w:rsidRDefault="00F050E2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C10184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НСО (Администрация Колыванского района Новосибирской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05513002480)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  <w:t>БИК 045004</w:t>
      </w:r>
      <w:r>
        <w:rPr>
          <w:rFonts w:ascii="Times New Roman" w:hAnsi="Times New Roman" w:cs="Times New Roman"/>
          <w:sz w:val="24"/>
          <w:szCs w:val="24"/>
        </w:rPr>
        <w:t>001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/с 403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9 500 43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AAC" w:rsidRDefault="00AC5AAC" w:rsidP="00AC5AAC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купли-продажи № __</w:t>
      </w:r>
    </w:p>
    <w:p w:rsidR="00AC5AAC" w:rsidRPr="00665C69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5C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находящегося в государственной собственности земельного участка 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</w:pPr>
      <w:proofErr w:type="spellStart"/>
      <w:r w:rsidRPr="000C2D55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>р.п</w:t>
      </w:r>
      <w:proofErr w:type="spellEnd"/>
      <w:r w:rsidRPr="000C2D55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>. Колывань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 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0C2D55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          </w:t>
      </w:r>
      <w:r w:rsidRPr="000C2D55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     ___._____.20</w:t>
      </w:r>
      <w:r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__</w:t>
      </w:r>
      <w:r w:rsidRPr="000C2D55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г.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2D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</w:t>
      </w:r>
      <w:r w:rsidRPr="000C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дминистрация Колыванского района </w:t>
      </w:r>
      <w:r w:rsidRPr="000C2D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Новосибирской области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Колыванского района </w:t>
      </w:r>
      <w:r w:rsidRPr="000C2D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Новосибирской области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C2D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 Колыванского района </w:t>
      </w:r>
      <w:r w:rsidRPr="000C2D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Новосибирской области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«Продавец», с одной стороны и </w:t>
      </w:r>
      <w:r w:rsidRPr="000C2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«Покупатель», с другой стороны и именуемые в дальнейшем «Стороны», в соответствии с протоколом о результатах аукциона от ________ № ___, заключили настоящий договор о нижеследующем:</w:t>
      </w:r>
      <w:proofErr w:type="gramEnd"/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1. Предмет Договора</w:t>
      </w:r>
    </w:p>
    <w:p w:rsidR="00AC5AAC" w:rsidRPr="000C2D55" w:rsidRDefault="00AC5AAC" w:rsidP="00AC5AAC">
      <w:pPr>
        <w:widowControl w:val="0"/>
        <w:numPr>
          <w:ilvl w:val="1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земель: _______</w:t>
      </w:r>
      <w:r w:rsidRPr="000C2D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Pr="000C2D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</w:t>
      </w:r>
      <w:r w:rsidRPr="000C2D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______ </w:t>
      </w:r>
      <w:proofErr w:type="spellStart"/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C2D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</w:t>
      </w:r>
      <w:r w:rsidRPr="000C2D5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 Новосибирская область, Колыванский район, __________________, разрешенное использование: _______________ (далее - Участок).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2. Цена договора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2.1. Цена Участка в соответствии с протоколом о результатах аукциона составляет _____ руб.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2.2. Оплата цены земельного участка производится в безналичном порядке путем перечисления Покупателем всей суммы, указанной в пункте 2.1 настоящего Договора, за вычетом суммы задатка, по следующим реквизитам: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наименование получателя платежа: Управление Федерального казначейства по Новосибирской области (администрация Колыванского района л/с 04513002480), ИНН 5424400202, р/с 401 018 109 000000 100 01 в Сибирском ГУ Банка России </w:t>
      </w:r>
      <w:proofErr w:type="spellStart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г</w:t>
      </w:r>
      <w:proofErr w:type="gramStart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.Н</w:t>
      </w:r>
      <w:proofErr w:type="gramEnd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овосибирска</w:t>
      </w:r>
      <w:proofErr w:type="spellEnd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, БИК 045004001, КПП 542401001, ОКТМО 50621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____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В платежном документе в поле «Назначение платежа» указывается КБК </w:t>
      </w:r>
      <w:r w:rsidRPr="000C2D55">
        <w:rPr>
          <w:rFonts w:ascii="Times New Roman" w:eastAsia="Times New Roman" w:hAnsi="Times New Roman" w:cs="Times New Roman"/>
          <w:sz w:val="24"/>
          <w:szCs w:val="24"/>
          <w:lang w:eastAsia="ru-RU"/>
        </w:rPr>
        <w:t>012 114 06013 05 0000 430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, наименование платежа: средства от продажи земли.</w:t>
      </w:r>
    </w:p>
    <w:p w:rsidR="00AC5AAC" w:rsidRPr="000C2D55" w:rsidRDefault="00AC5AAC" w:rsidP="00AC5AA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2.4 Задаток в размере _________ руб., перечисленный до проведения торгов, засчитывается в счет оплаты цены выкупа Участка.</w:t>
      </w:r>
    </w:p>
    <w:p w:rsidR="00AC5AAC" w:rsidRPr="000C2D55" w:rsidRDefault="00AC5AAC" w:rsidP="00AC5AA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3. Обязательства и ответственность сторон</w:t>
      </w:r>
    </w:p>
    <w:p w:rsidR="00AC5AAC" w:rsidRPr="000C2D55" w:rsidRDefault="00AC5AAC" w:rsidP="00AC5AA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3.1. Продавец продает по настоящему Договору Участок, свободный от любых имущественных прав и претензий третьих лиц, о которых в момент заключения договора Продавец и Покупатель не могли не знать.</w:t>
      </w:r>
    </w:p>
    <w:p w:rsidR="00AC5AAC" w:rsidRPr="000C2D55" w:rsidRDefault="00AC5AAC" w:rsidP="00AC5AAC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4"/>
          <w:szCs w:val="16"/>
          <w:lang w:eastAsia="ru-RU"/>
        </w:rPr>
      </w:pPr>
      <w:proofErr w:type="gramStart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Покупатель осмотрел Участок в натуре, ознакомился с его качественными и количественными характеристиками, подземными, надземными сооружениями и объектами, правовым режимом земель и принимает на себя ответственность за совершенные им в 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>отношении Участка любых действий, противоречащих земельному законодательству Российской Федерации и Новосибирской области.</w:t>
      </w:r>
      <w:proofErr w:type="gramEnd"/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3.3. Покупатель обязан: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 использовать Участок в соответствии с его целевым назначением, принадлежностью к той категории земель и разрешенными способами, которые не должны наносить вред окружающей среде, в том числе Участку как природному объекту;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 не допускать действий, которые могут привести к ухудшению состояния земли, экологической и санитарной обстановки, не совершать нарушения прав и законных интересов других землепользователей;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proofErr w:type="gramStart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Федерации, ограничений прав на Участок;</w:t>
      </w:r>
      <w:proofErr w:type="gramEnd"/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 органом правил и нормативов;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 не нарушать законных интересов владельцев инженерно-технических коммуникаций и сетей;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-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контроля за</w:t>
      </w:r>
      <w:proofErr w:type="gramEnd"/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представителей; 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- выполнить все условия торгов;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- благоустроить прилегающую территорию; 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3.4. Во всем, что не предусмотрено в настоящем Договоре стороны руководствуются законодательством Российской Федерации.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3.5 Настоящий договор является документом, подтверждающим передачу Участка к Покупателю без каких-либо иных документов.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3.6 Стороны Договора несут ответственность за невыполнение или ненадлежащее выполнение условий Договора в соответствии с законодательством Российской Федерации.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4. Особые условия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4.1. Не разрешается любой вид застройки, не предусмотренный разрешенным использованием земельного участка.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4.2. Изменение указанного в пункте 1.1 Договора целевого назначения земель допус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кается в порядке, предусмотренном законодательством Российской Федерации.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4.3.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5. Рассмотрение споров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5.1. Все споры и разногласия, которые могут возникнуть из настоящего Договора, будут разрешаться, по возможности, путем переговоров между сторонами, а при невозможности разрешения споров путем переговоров, стороны передают их на рассмотрение суда.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Заключительные положения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6.1. Право собственности на земельный участок у Покупателя возникает после регистрации права  собственности в Управлении Федеральной службы государственной регистрации, кадастра и картографии по Новосибирской области, в соответствии с действующим законодательством.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>6.2. В качестве неотъемлемой части договора к нему прилагается копия протокола о результате торгов по продаже земельного участка.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6.3. Настоящий договор составлен в трех экземплярах, имеющих одинаковую юридическую силу, один экземпляр для Продавца, один – для Покупателя, один для Управления Федеральной службы государственной регистрации, кадастра и картографии. 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6.4. Стороны пришли к согласию о том, что настоящий договор одновременно </w:t>
      </w:r>
      <w:r w:rsidRPr="000C2D55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>является актом приема передачи Участка.</w:t>
      </w:r>
    </w:p>
    <w:p w:rsidR="00AC5AAC" w:rsidRPr="000C2D55" w:rsidRDefault="00AC5AAC" w:rsidP="00AC5AA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C2D55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7. Юридические адреса и реквизиты Сторон:</w:t>
      </w:r>
    </w:p>
    <w:tbl>
      <w:tblPr>
        <w:tblW w:w="10222" w:type="dxa"/>
        <w:tblInd w:w="108" w:type="dxa"/>
        <w:tblLook w:val="01E0" w:firstRow="1" w:lastRow="1" w:firstColumn="1" w:lastColumn="1" w:noHBand="0" w:noVBand="0"/>
      </w:tblPr>
      <w:tblGrid>
        <w:gridCol w:w="5103"/>
        <w:gridCol w:w="5119"/>
      </w:tblGrid>
      <w:tr w:rsidR="00AC5AAC" w:rsidRPr="000C2D55" w:rsidTr="00BF255B">
        <w:tc>
          <w:tcPr>
            <w:tcW w:w="5103" w:type="dxa"/>
            <w:shd w:val="clear" w:color="auto" w:fill="auto"/>
          </w:tcPr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Продавец: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Администрация Колыванского района Новосибирской области,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р.п</w:t>
            </w:r>
            <w:proofErr w:type="spellEnd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. Колывань, ул. Ленина,79,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ИНН 5424400202, КПП 542401001,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БИК 045004001,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</w:t>
            </w:r>
            <w:proofErr w:type="gramEnd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/с 40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4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8 10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5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4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7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1 в Сибирском 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ГУ Банка России </w:t>
            </w:r>
            <w:proofErr w:type="spellStart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г</w:t>
            </w:r>
            <w:proofErr w:type="gramStart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.Н</w:t>
            </w:r>
            <w:proofErr w:type="gramEnd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овосибирска</w:t>
            </w:r>
            <w:proofErr w:type="spellEnd"/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.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_____________________(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u w:val="single"/>
                <w:lang w:eastAsia="ru-RU"/>
              </w:rPr>
              <w:t>_______________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)</w:t>
            </w:r>
          </w:p>
          <w:p w:rsidR="00AC5AAC" w:rsidRPr="000C2D55" w:rsidRDefault="00AC5AAC" w:rsidP="00BF255B">
            <w:pPr>
              <w:widowControl w:val="0"/>
              <w:tabs>
                <w:tab w:val="center" w:pos="2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Ф.И.О.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19" w:type="dxa"/>
            <w:shd w:val="clear" w:color="auto" w:fill="auto"/>
          </w:tcPr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Покупатель: 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27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__________________________________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27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27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__________________________________ </w:t>
            </w: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27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AC5AAC" w:rsidRPr="000C2D55" w:rsidRDefault="00AC5AAC" w:rsidP="00BF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27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__________________________________ </w:t>
            </w: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</w:t>
            </w:r>
            <w:r w:rsidRPr="000C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5AAC" w:rsidRPr="000C2D55" w:rsidRDefault="00AC5AAC" w:rsidP="00BF255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E3B" w:rsidRPr="00806E3B" w:rsidRDefault="00806E3B" w:rsidP="00AC5AAC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12F3F"/>
    <w:rsid w:val="00321BCE"/>
    <w:rsid w:val="00327F88"/>
    <w:rsid w:val="0033396F"/>
    <w:rsid w:val="003442D4"/>
    <w:rsid w:val="00345727"/>
    <w:rsid w:val="00354CAE"/>
    <w:rsid w:val="0036154D"/>
    <w:rsid w:val="003618B6"/>
    <w:rsid w:val="00362D20"/>
    <w:rsid w:val="00375D50"/>
    <w:rsid w:val="003836CD"/>
    <w:rsid w:val="00390578"/>
    <w:rsid w:val="003A33F8"/>
    <w:rsid w:val="003A5D2B"/>
    <w:rsid w:val="003C638A"/>
    <w:rsid w:val="003C7BDA"/>
    <w:rsid w:val="003D489F"/>
    <w:rsid w:val="003E0828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6BC"/>
    <w:rsid w:val="00427793"/>
    <w:rsid w:val="0043149A"/>
    <w:rsid w:val="00442E8E"/>
    <w:rsid w:val="00460A01"/>
    <w:rsid w:val="00461BF9"/>
    <w:rsid w:val="0046496F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4EE"/>
    <w:rsid w:val="00546A53"/>
    <w:rsid w:val="005527EB"/>
    <w:rsid w:val="00567D9E"/>
    <w:rsid w:val="00574058"/>
    <w:rsid w:val="00574775"/>
    <w:rsid w:val="00586882"/>
    <w:rsid w:val="00587533"/>
    <w:rsid w:val="005A436D"/>
    <w:rsid w:val="005A5068"/>
    <w:rsid w:val="005B334C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7444C3"/>
    <w:rsid w:val="00752A7D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40207"/>
    <w:rsid w:val="008607BB"/>
    <w:rsid w:val="008608B2"/>
    <w:rsid w:val="00865D5A"/>
    <w:rsid w:val="0086772D"/>
    <w:rsid w:val="00874958"/>
    <w:rsid w:val="0088374C"/>
    <w:rsid w:val="00885BB2"/>
    <w:rsid w:val="00891E8C"/>
    <w:rsid w:val="008934EC"/>
    <w:rsid w:val="008A5296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34FB7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C03B0"/>
    <w:rsid w:val="009C4A43"/>
    <w:rsid w:val="009D0DA9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10591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B2458"/>
    <w:rsid w:val="00AB2A8C"/>
    <w:rsid w:val="00AB4EE3"/>
    <w:rsid w:val="00AC5AAC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870D1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D011D6"/>
    <w:rsid w:val="00D06699"/>
    <w:rsid w:val="00D0748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2073"/>
    <w:rsid w:val="00D85878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050E2"/>
    <w:rsid w:val="00F1221B"/>
    <w:rsid w:val="00F16BC0"/>
    <w:rsid w:val="00F22C62"/>
    <w:rsid w:val="00F4252F"/>
    <w:rsid w:val="00F43863"/>
    <w:rsid w:val="00F547FD"/>
    <w:rsid w:val="00F5654C"/>
    <w:rsid w:val="00F66B13"/>
    <w:rsid w:val="00F66B55"/>
    <w:rsid w:val="00F730B5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C873-D736-4344-B9AE-5A525BA2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Аношкина Наталия</cp:lastModifiedBy>
  <cp:revision>82</cp:revision>
  <cp:lastPrinted>2020-01-22T05:35:00Z</cp:lastPrinted>
  <dcterms:created xsi:type="dcterms:W3CDTF">2017-06-30T08:14:00Z</dcterms:created>
  <dcterms:modified xsi:type="dcterms:W3CDTF">2020-01-22T05:48:00Z</dcterms:modified>
</cp:coreProperties>
</file>