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B3" w:rsidRDefault="00EC037E" w:rsidP="00EC037E">
      <w:pPr>
        <w:jc w:val="center"/>
        <w:rPr>
          <w:b/>
          <w:sz w:val="26"/>
          <w:szCs w:val="26"/>
        </w:rPr>
      </w:pPr>
      <w:r w:rsidRPr="00EC037E">
        <w:rPr>
          <w:b/>
          <w:sz w:val="26"/>
          <w:szCs w:val="26"/>
        </w:rPr>
        <w:t>Негативные последствия выплаты «теневой»</w:t>
      </w:r>
      <w:r>
        <w:rPr>
          <w:b/>
          <w:sz w:val="26"/>
          <w:szCs w:val="26"/>
        </w:rPr>
        <w:t xml:space="preserve"> </w:t>
      </w:r>
      <w:r w:rsidRPr="00EC037E">
        <w:rPr>
          <w:b/>
          <w:sz w:val="26"/>
          <w:szCs w:val="26"/>
        </w:rPr>
        <w:t>заработной платы</w:t>
      </w:r>
    </w:p>
    <w:p w:rsidR="00EC037E" w:rsidRDefault="00EC037E" w:rsidP="00EC037E">
      <w:pPr>
        <w:ind w:firstLine="708"/>
        <w:jc w:val="both"/>
        <w:rPr>
          <w:sz w:val="26"/>
          <w:szCs w:val="26"/>
        </w:rPr>
      </w:pPr>
      <w:r w:rsidRPr="00EC037E">
        <w:rPr>
          <w:sz w:val="26"/>
          <w:szCs w:val="26"/>
        </w:rPr>
        <w:t>Получая заработную плату, мало кто задумывается о том, какие налоги и отчисления, в каком размере должны перечисляться в бюджет и внебюджетные фонды. Главное для работников - ее размер и своевременность выплаты.</w:t>
      </w:r>
    </w:p>
    <w:p w:rsidR="00EC037E" w:rsidRPr="00EC037E" w:rsidRDefault="00EC037E" w:rsidP="00EC037E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EC037E">
        <w:rPr>
          <w:sz w:val="26"/>
          <w:szCs w:val="26"/>
        </w:rPr>
        <w:t>Руководителям предприятий и самим работникам следует помнить, что если работодатель выплачивает всю или часть заработной платы в «конвертах», значит:</w:t>
      </w:r>
    </w:p>
    <w:p w:rsidR="00EC037E" w:rsidRPr="00EC037E" w:rsidRDefault="00EC037E" w:rsidP="00EC037E">
      <w:pPr>
        <w:ind w:firstLine="708"/>
        <w:jc w:val="both"/>
        <w:rPr>
          <w:sz w:val="26"/>
          <w:szCs w:val="26"/>
        </w:rPr>
      </w:pPr>
      <w:r w:rsidRPr="00EC037E">
        <w:rPr>
          <w:sz w:val="26"/>
          <w:szCs w:val="26"/>
        </w:rPr>
        <w:t>- не производятся отчисления из зарплаты конкретного работника в пенсионный фонд на индивидуальный лицевой счет работника: соответственно по достижению пенсионного возраста работнику будет назначена мизерная пенсия;</w:t>
      </w:r>
    </w:p>
    <w:p w:rsidR="00EC037E" w:rsidRPr="00EC037E" w:rsidRDefault="00EC037E" w:rsidP="00EC037E">
      <w:pPr>
        <w:ind w:firstLine="708"/>
        <w:jc w:val="both"/>
        <w:rPr>
          <w:sz w:val="26"/>
          <w:szCs w:val="26"/>
        </w:rPr>
      </w:pPr>
      <w:r w:rsidRPr="00EC037E">
        <w:rPr>
          <w:sz w:val="26"/>
          <w:szCs w:val="26"/>
        </w:rPr>
        <w:t>- не производятся отчисления из зарплаты конкретного работника в фонд медицинского страхования: невозможность получить бесплатное медицинское обслуживание;</w:t>
      </w:r>
    </w:p>
    <w:p w:rsidR="00EC037E" w:rsidRPr="00EC037E" w:rsidRDefault="00EC037E" w:rsidP="00EC037E">
      <w:pPr>
        <w:ind w:firstLine="708"/>
        <w:jc w:val="both"/>
        <w:rPr>
          <w:sz w:val="26"/>
          <w:szCs w:val="26"/>
        </w:rPr>
      </w:pPr>
      <w:r w:rsidRPr="00EC037E">
        <w:rPr>
          <w:sz w:val="26"/>
          <w:szCs w:val="26"/>
        </w:rPr>
        <w:t>- не производятся отчисления из зарплаты конкретного работника в фонд социального страхования: работник недополучает различные социальные пособия, например пособие по временной нетрудоспособности, беременности и родам. Больничный лист, как и отпуск, оплачивается исходя из среднего официального заработка, соответственно, в случае болезни работник получит компенсацию исходя из официального заработка;</w:t>
      </w:r>
    </w:p>
    <w:p w:rsidR="00EC037E" w:rsidRPr="00EC037E" w:rsidRDefault="00EC037E" w:rsidP="00EC037E">
      <w:pPr>
        <w:ind w:firstLine="708"/>
        <w:jc w:val="both"/>
        <w:rPr>
          <w:sz w:val="26"/>
          <w:szCs w:val="26"/>
        </w:rPr>
      </w:pPr>
      <w:r w:rsidRPr="00EC037E">
        <w:rPr>
          <w:sz w:val="26"/>
          <w:szCs w:val="26"/>
        </w:rPr>
        <w:t>- не удерживается из заработной платы конкретного работника налог на доходы физических лиц: невозможность получить предусмотренные законодательством социальные, стандартные и имущественные вычеты;</w:t>
      </w:r>
    </w:p>
    <w:p w:rsidR="00EC037E" w:rsidRPr="00EC037E" w:rsidRDefault="00EC037E" w:rsidP="00EC037E">
      <w:pPr>
        <w:ind w:firstLine="708"/>
        <w:jc w:val="both"/>
        <w:rPr>
          <w:sz w:val="26"/>
          <w:szCs w:val="26"/>
        </w:rPr>
      </w:pPr>
      <w:r w:rsidRPr="00EC037E">
        <w:rPr>
          <w:sz w:val="26"/>
          <w:szCs w:val="26"/>
        </w:rPr>
        <w:t>- «теневая» зарплата лишает работников доступа к ипотеке и другим потребительским кредитам;</w:t>
      </w:r>
    </w:p>
    <w:p w:rsidR="00EC037E" w:rsidRPr="00EC037E" w:rsidRDefault="00EC037E" w:rsidP="00EC037E">
      <w:pPr>
        <w:ind w:firstLine="708"/>
        <w:jc w:val="both"/>
        <w:rPr>
          <w:sz w:val="26"/>
          <w:szCs w:val="26"/>
        </w:rPr>
      </w:pPr>
      <w:r w:rsidRPr="00EC037E">
        <w:rPr>
          <w:sz w:val="26"/>
          <w:szCs w:val="26"/>
        </w:rPr>
        <w:t>- работник не получает значительные суммы денежных сре</w:t>
      </w:r>
      <w:proofErr w:type="gramStart"/>
      <w:r w:rsidRPr="00EC037E">
        <w:rPr>
          <w:sz w:val="26"/>
          <w:szCs w:val="26"/>
        </w:rPr>
        <w:t>дств пр</w:t>
      </w:r>
      <w:proofErr w:type="gramEnd"/>
      <w:r w:rsidRPr="00EC037E">
        <w:rPr>
          <w:sz w:val="26"/>
          <w:szCs w:val="26"/>
        </w:rPr>
        <w:t>и начислении отпускных, при увольнении по сокращению штата, при получении компенсации за неиспользованные дни отпуска.</w:t>
      </w:r>
    </w:p>
    <w:p w:rsidR="00EC037E" w:rsidRPr="00EC037E" w:rsidRDefault="00EC037E" w:rsidP="00EC037E">
      <w:pPr>
        <w:ind w:firstLine="708"/>
        <w:jc w:val="both"/>
        <w:rPr>
          <w:sz w:val="26"/>
          <w:szCs w:val="26"/>
        </w:rPr>
      </w:pPr>
      <w:proofErr w:type="gramStart"/>
      <w:r w:rsidRPr="00EC037E">
        <w:rPr>
          <w:sz w:val="26"/>
          <w:szCs w:val="26"/>
        </w:rPr>
        <w:t>Межрайонная</w:t>
      </w:r>
      <w:proofErr w:type="gramEnd"/>
      <w:r w:rsidRPr="00EC037E">
        <w:rPr>
          <w:sz w:val="26"/>
          <w:szCs w:val="26"/>
        </w:rPr>
        <w:t xml:space="preserve"> ИФНС России № 23 по Новосибирской области призывает  всех работодателей помнить о социальной ответственности перед своими работниками.</w:t>
      </w:r>
    </w:p>
    <w:sectPr w:rsidR="00EC037E" w:rsidRPr="00EC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40"/>
    <w:rsid w:val="00B71C40"/>
    <w:rsid w:val="00DE39B3"/>
    <w:rsid w:val="00E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Елена Сергеевна</dc:creator>
  <cp:keywords/>
  <dc:description/>
  <cp:lastModifiedBy>Красовская Елена Сергеевна</cp:lastModifiedBy>
  <cp:revision>2</cp:revision>
  <dcterms:created xsi:type="dcterms:W3CDTF">2022-04-26T05:52:00Z</dcterms:created>
  <dcterms:modified xsi:type="dcterms:W3CDTF">2022-04-26T05:57:00Z</dcterms:modified>
</cp:coreProperties>
</file>