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6A" w:rsidRPr="00F9696A" w:rsidRDefault="00F9696A" w:rsidP="00F37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ОБЗОР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правоприменительной практики деятельности</w:t>
      </w:r>
    </w:p>
    <w:p w:rsidR="00F9696A" w:rsidRPr="00F9696A" w:rsidRDefault="00F37CE5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Колыванского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по осуществлению муниципального </w:t>
      </w:r>
      <w:r w:rsidR="00F37CE5"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 за 2019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>. Общие положения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37CE5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уполномочена на осуществление муниципального земельного контроля. Обязанность по организации и проведению муниципального земельного контроля возложена на </w:t>
      </w:r>
      <w:r w:rsidR="00F37CE5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имуще</w:t>
      </w:r>
      <w:r w:rsidR="00F37CE5">
        <w:rPr>
          <w:rFonts w:ascii="Times New Roman" w:eastAsia="Calibri" w:hAnsi="Times New Roman" w:cs="Times New Roman"/>
          <w:sz w:val="28"/>
          <w:szCs w:val="28"/>
        </w:rPr>
        <w:t>ственных и земельных отношений А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F37CE5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проводится в форме проверок (плановых и 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="00F37CE5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по вопросам использования земель.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осуществляется в соответствии со следующими нормативными правовыми актами: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Земельный кодекс Р</w:t>
      </w:r>
      <w:r w:rsidR="00F37CE5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F9696A">
        <w:rPr>
          <w:rFonts w:ascii="Times New Roman" w:eastAsia="Calibri" w:hAnsi="Times New Roman" w:cs="Times New Roman"/>
          <w:sz w:val="28"/>
          <w:szCs w:val="28"/>
        </w:rPr>
        <w:t>Ф</w:t>
      </w:r>
      <w:r w:rsidR="00F37CE5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F96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Федеральный </w:t>
      </w:r>
      <w:hyperlink r:id="rId6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Федеральный </w:t>
      </w:r>
      <w:hyperlink r:id="rId7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постановление Правительства Российской Федерации от 26.12.2014 г. № 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F9696A" w:rsidRDefault="00F9696A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постановление Правительства Новосибирской области от 02.11.2015 г. № 392-п «Об установлении Порядка осуществления муниципального земельного контроля на те</w:t>
      </w:r>
      <w:r w:rsidR="00F37CE5">
        <w:rPr>
          <w:rFonts w:ascii="Times New Roman" w:eastAsia="Calibri" w:hAnsi="Times New Roman" w:cs="Times New Roman"/>
          <w:sz w:val="28"/>
          <w:szCs w:val="28"/>
        </w:rPr>
        <w:t>рритории Новосибирской области»;</w:t>
      </w:r>
    </w:p>
    <w:p w:rsidR="00F37CE5" w:rsidRDefault="00F37CE5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административный регламент по осуществлению муниципального земельного контроля на территории Колыванского района Новосибирской области, утвержденный постановлением Администрации Колыванского района Новосибирской области от 28.06.2017 г. № 669-а «Об утверждении административного регламента по осуществлении муниципального земельного контроля на территории Колыванского района Новосибирской области».</w:t>
      </w:r>
    </w:p>
    <w:p w:rsidR="00F37CE5" w:rsidRDefault="00F37CE5" w:rsidP="00F37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17F" w:rsidRDefault="00F9696A" w:rsidP="00F969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>. Правоприм</w:t>
      </w:r>
      <w:r w:rsidR="0061017F">
        <w:rPr>
          <w:rFonts w:ascii="Times New Roman" w:eastAsia="Calibri" w:hAnsi="Times New Roman" w:cs="Times New Roman"/>
          <w:b/>
          <w:sz w:val="28"/>
          <w:szCs w:val="28"/>
        </w:rPr>
        <w:t>енительная практика организации</w:t>
      </w:r>
    </w:p>
    <w:p w:rsidR="00F9696A" w:rsidRDefault="00F9696A" w:rsidP="00F37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и проведения муниципального земельного контроля</w:t>
      </w:r>
    </w:p>
    <w:p w:rsidR="00F37CE5" w:rsidRPr="00F9696A" w:rsidRDefault="00F37CE5" w:rsidP="00F37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По результатам анализа правоприменительной практики деятельности при осуществлении муниципального земельного контроля</w:t>
      </w:r>
      <w:r w:rsidR="00F37CE5">
        <w:rPr>
          <w:rFonts w:ascii="Times New Roman" w:eastAsia="Calibri" w:hAnsi="Times New Roman" w:cs="Times New Roman"/>
          <w:sz w:val="28"/>
          <w:szCs w:val="28"/>
        </w:rPr>
        <w:t>,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CE5">
        <w:rPr>
          <w:rFonts w:ascii="Times New Roman" w:eastAsia="Calibri" w:hAnsi="Times New Roman" w:cs="Times New Roman"/>
          <w:sz w:val="28"/>
          <w:szCs w:val="28"/>
        </w:rPr>
        <w:t xml:space="preserve">возможно выявить </w:t>
      </w:r>
      <w:r w:rsidR="00F37CE5">
        <w:rPr>
          <w:rFonts w:ascii="Times New Roman" w:eastAsia="Calibri" w:hAnsi="Times New Roman" w:cs="Times New Roman"/>
          <w:sz w:val="28"/>
          <w:szCs w:val="28"/>
        </w:rPr>
        <w:lastRenderedPageBreak/>
        <w:t>следующие проблемы, которые существенно препятствуют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организации и осуществлению муниципального земельного контроля.</w:t>
      </w:r>
    </w:p>
    <w:p w:rsidR="00F9696A" w:rsidRPr="00F9696A" w:rsidRDefault="00F9696A" w:rsidP="00F9696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1. Привлечение экспертов.</w:t>
      </w:r>
    </w:p>
    <w:p w:rsidR="00F9696A" w:rsidRPr="00F9696A" w:rsidRDefault="00F9696A" w:rsidP="0061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В соответствии с пунктом 2 статьи 7</w:t>
      </w:r>
      <w:r w:rsidR="0061017F" w:rsidRPr="0061017F">
        <w:t xml:space="preserve"> </w:t>
      </w:r>
      <w:r w:rsidR="0061017F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1017F">
        <w:rPr>
          <w:rFonts w:ascii="Times New Roman" w:eastAsia="Calibri" w:hAnsi="Times New Roman" w:cs="Times New Roman"/>
          <w:sz w:val="28"/>
          <w:szCs w:val="28"/>
        </w:rPr>
        <w:t>а от 26.12.2008 г. № 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г. № 294-ФЗ)</w:t>
      </w:r>
      <w:r w:rsidR="0061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органы государственного контроля (надзора), органы муниципального контроля при организации и осуществлении государственного контроля (надзора), </w:t>
      </w:r>
      <w:r w:rsidRPr="0061017F">
        <w:rPr>
          <w:rFonts w:ascii="Times New Roman" w:eastAsia="Calibri" w:hAnsi="Times New Roman" w:cs="Times New Roman"/>
          <w:sz w:val="28"/>
          <w:szCs w:val="28"/>
        </w:rPr>
        <w:t>муниципального контроля привлекают экспертов, экспертные организации к проведению мероприятий по контролю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F9696A" w:rsidRPr="00F9696A" w:rsidRDefault="00F9696A" w:rsidP="0061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Согласно пункту 30</w:t>
      </w:r>
      <w:r w:rsidR="0061017F" w:rsidRPr="0061017F">
        <w:t xml:space="preserve"> </w:t>
      </w:r>
      <w:r w:rsidR="0061017F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 xml:space="preserve"> осуществления муниципального земельного контроля на территории Новосибирской области, утвержде</w:t>
      </w:r>
      <w:r w:rsidR="0061017F">
        <w:rPr>
          <w:rFonts w:ascii="Times New Roman" w:eastAsia="Calibri" w:hAnsi="Times New Roman" w:cs="Times New Roman"/>
          <w:sz w:val="28"/>
          <w:szCs w:val="28"/>
        </w:rPr>
        <w:t>нного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Новосибирской области от 02.11.2015 г. № 392-п (далее – Порядок)</w:t>
      </w:r>
      <w:r w:rsidR="0061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96A">
        <w:rPr>
          <w:rFonts w:ascii="Times New Roman" w:eastAsia="Calibri" w:hAnsi="Times New Roman" w:cs="Times New Roman"/>
          <w:sz w:val="28"/>
          <w:szCs w:val="28"/>
        </w:rPr>
        <w:t>орган муниципального земельного контроля привлекает к проведению выездной проверки гражданина экспертов, экспертные организации, не состоящие в гражданско-правовых и трудовых отношениях с гражданином, в отношении которого проводится проверка, и не являющиеся аффилированными лицами проверяемых лиц.</w:t>
      </w:r>
    </w:p>
    <w:p w:rsidR="00F9696A" w:rsidRPr="00F9696A" w:rsidRDefault="00F9696A" w:rsidP="00F9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Согласно пункту 7 статьи 2 Федерального закона от 26.12.2008 г. № 294-ФЗ экспертные организации –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</w:t>
      </w:r>
      <w:r w:rsidR="0061017F">
        <w:rPr>
          <w:rFonts w:ascii="Times New Roman" w:eastAsia="Calibri" w:hAnsi="Times New Roman" w:cs="Times New Roman"/>
          <w:sz w:val="28"/>
          <w:szCs w:val="28"/>
        </w:rPr>
        <w:t>ведению мероприятий по контролю.</w:t>
      </w:r>
    </w:p>
    <w:p w:rsidR="00F9696A" w:rsidRPr="00F9696A" w:rsidRDefault="00F9696A" w:rsidP="00F9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Согласно пункту 9 статьи 2 Федерального закона от 26.12.2008 г. № 294-ФЗ эксперты –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8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в целях привлечения органами, </w:t>
      </w:r>
      <w:r w:rsidRPr="00F9696A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уполномоченными на осуществление государственного контроля (надзора), органами муниципального контроля к проведению мероприятий по контролю.</w:t>
      </w:r>
    </w:p>
    <w:p w:rsidR="00F9696A" w:rsidRPr="00F9696A" w:rsidRDefault="00F9696A" w:rsidP="0061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10.07.2014 г. № 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утверждены </w:t>
      </w:r>
      <w:hyperlink r:id="rId9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</w:t>
      </w:r>
      <w:r w:rsidR="0061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17F" w:rsidRPr="00F9696A">
        <w:rPr>
          <w:rFonts w:ascii="Times New Roman" w:eastAsia="Calibri" w:hAnsi="Times New Roman" w:cs="Times New Roman"/>
          <w:sz w:val="28"/>
          <w:szCs w:val="28"/>
        </w:rPr>
        <w:t>(далее – Правила)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61017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1017F" w:rsidRPr="0061017F">
        <w:t xml:space="preserve"> </w:t>
      </w:r>
      <w:r w:rsidR="0061017F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1017F">
        <w:rPr>
          <w:rFonts w:ascii="Times New Roman" w:eastAsia="Calibri" w:hAnsi="Times New Roman" w:cs="Times New Roman"/>
          <w:sz w:val="28"/>
          <w:szCs w:val="28"/>
        </w:rPr>
        <w:t>ом</w:t>
      </w:r>
      <w:r w:rsidR="0061017F" w:rsidRPr="0061017F">
        <w:rPr>
          <w:rFonts w:ascii="Times New Roman" w:eastAsia="Calibri" w:hAnsi="Times New Roman" w:cs="Times New Roman"/>
          <w:sz w:val="28"/>
          <w:szCs w:val="28"/>
        </w:rPr>
        <w:t xml:space="preserve"> от 26.12.2008 г. № 294-ФЗ</w:t>
      </w:r>
      <w:r w:rsidR="006101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В соответствии с абзацем 2 Правил, аттестация экспертов осуществляется федеральными органами исполнительной власти, органами исполнительной власти субъектов Российской Федерации, уполномоченными на</w:t>
      </w:r>
      <w:r w:rsidRPr="0061017F">
        <w:rPr>
          <w:rFonts w:ascii="Times New Roman" w:eastAsia="Calibri" w:hAnsi="Times New Roman" w:cs="Times New Roman"/>
          <w:sz w:val="28"/>
          <w:szCs w:val="28"/>
        </w:rPr>
        <w:t xml:space="preserve"> проведение соответствующего вида государственного контроля (надзора), органами муниципального контроля.</w:t>
      </w:r>
    </w:p>
    <w:p w:rsidR="00F9696A" w:rsidRPr="00F9696A" w:rsidRDefault="00F9696A" w:rsidP="0061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Таким образом, без прив</w:t>
      </w:r>
      <w:r w:rsidR="00F37CE5">
        <w:rPr>
          <w:rFonts w:ascii="Times New Roman" w:eastAsia="Calibri" w:hAnsi="Times New Roman" w:cs="Times New Roman"/>
          <w:sz w:val="28"/>
          <w:szCs w:val="28"/>
        </w:rPr>
        <w:t>лечения экспертов специалисту А</w:t>
      </w:r>
      <w:r w:rsidRPr="00F9696A">
        <w:rPr>
          <w:rFonts w:ascii="Times New Roman" w:eastAsia="Calibri" w:hAnsi="Times New Roman" w:cs="Times New Roman"/>
          <w:sz w:val="28"/>
          <w:szCs w:val="28"/>
        </w:rPr>
        <w:t>дминистрации, осуществляющим муниципальный земельный контроль, не представляется возможным достоверно определить границы обследуемых земельных участков в виду отс</w:t>
      </w:r>
      <w:r w:rsidR="0061017F">
        <w:rPr>
          <w:rFonts w:ascii="Times New Roman" w:eastAsia="Calibri" w:hAnsi="Times New Roman" w:cs="Times New Roman"/>
          <w:sz w:val="28"/>
          <w:szCs w:val="28"/>
        </w:rPr>
        <w:t>утствия надлежащей квалификации, в связи с чем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существует объективная необходимость в решении вопроса привлечения экспертов, экспертных организаций при осуществлении муниципального земельного контроля, предусмотренная действующим законодательством.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2. Отмена предписания.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В ряде случаев проведенных проверок возникают основания для отмен</w:t>
      </w:r>
      <w:r w:rsidR="00F37CE5">
        <w:rPr>
          <w:rFonts w:ascii="Times New Roman" w:eastAsia="Calibri" w:hAnsi="Times New Roman" w:cs="Times New Roman"/>
          <w:sz w:val="28"/>
          <w:szCs w:val="28"/>
        </w:rPr>
        <w:t>ы выданных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предписаний об устранении выявленных нарушений обязательных требований. Однако на сегод</w:t>
      </w:r>
      <w:r w:rsidR="0061017F">
        <w:rPr>
          <w:rFonts w:ascii="Times New Roman" w:eastAsia="Calibri" w:hAnsi="Times New Roman" w:cs="Times New Roman"/>
          <w:sz w:val="28"/>
          <w:szCs w:val="28"/>
        </w:rPr>
        <w:t xml:space="preserve">няшний день ни одним нормативным </w:t>
      </w:r>
      <w:r w:rsidRPr="00F9696A">
        <w:rPr>
          <w:rFonts w:ascii="Times New Roman" w:eastAsia="Calibri" w:hAnsi="Times New Roman" w:cs="Times New Roman"/>
          <w:sz w:val="28"/>
          <w:szCs w:val="28"/>
        </w:rPr>
        <w:t>правовым актом не предусмотрено</w:t>
      </w:r>
      <w:r w:rsidR="00D36CC3">
        <w:rPr>
          <w:rFonts w:ascii="Times New Roman" w:eastAsia="Calibri" w:hAnsi="Times New Roman" w:cs="Times New Roman"/>
          <w:sz w:val="28"/>
          <w:szCs w:val="28"/>
        </w:rPr>
        <w:t xml:space="preserve"> разработка</w:t>
      </w:r>
      <w:r w:rsidR="00F37CE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36CC3">
        <w:rPr>
          <w:rFonts w:ascii="Times New Roman" w:eastAsia="Calibri" w:hAnsi="Times New Roman" w:cs="Times New Roman"/>
          <w:sz w:val="28"/>
          <w:szCs w:val="28"/>
        </w:rPr>
        <w:t>утверждение порядка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отмены предписаний об устранении выявленных нарушений.</w:t>
      </w:r>
    </w:p>
    <w:p w:rsidR="00F9696A" w:rsidRPr="00F9696A" w:rsidRDefault="00F37CE5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>. Разраб</w:t>
      </w:r>
      <w:r w:rsidR="0061017F">
        <w:rPr>
          <w:rFonts w:ascii="Times New Roman" w:eastAsia="Calibri" w:hAnsi="Times New Roman" w:cs="Times New Roman"/>
          <w:b/>
          <w:sz w:val="28"/>
          <w:szCs w:val="28"/>
        </w:rPr>
        <w:t>отка, согласование и утверждение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плана </w:t>
      </w:r>
      <w:r w:rsidR="00F9696A" w:rsidRPr="00F9696A">
        <w:rPr>
          <w:rFonts w:ascii="Times New Roman" w:eastAsia="Calibri" w:hAnsi="Times New Roman" w:cs="Times New Roman"/>
          <w:b/>
          <w:iCs/>
          <w:sz w:val="28"/>
          <w:szCs w:val="28"/>
        </w:rPr>
        <w:t>проведения плановых проверок юридических лиц и индивидуальных предпринимателей.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</w:t>
      </w:r>
      <w:r w:rsidR="0061017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26.12.2014 г. № 1515 проекты ежегодных планов муниципальных проверок до их утверждения направляются </w:t>
      </w:r>
      <w:r w:rsidR="00D36CC3">
        <w:rPr>
          <w:rFonts w:ascii="Times New Roman" w:eastAsia="Calibri" w:hAnsi="Times New Roman" w:cs="Times New Roman"/>
          <w:sz w:val="28"/>
          <w:szCs w:val="28"/>
        </w:rPr>
        <w:t>Администрацией Колыванского района Новосибирской области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на согласование в территориальные органы федеральных органов государственного земельного </w:t>
      </w:r>
      <w:r w:rsidRPr="0061017F">
        <w:rPr>
          <w:rFonts w:ascii="Times New Roman" w:eastAsia="Calibri" w:hAnsi="Times New Roman" w:cs="Times New Roman"/>
          <w:sz w:val="28"/>
          <w:szCs w:val="28"/>
        </w:rPr>
        <w:t>надзора до 1 июня года,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предшествующего году проведения соответствующих проверок.</w:t>
      </w:r>
    </w:p>
    <w:p w:rsidR="00F9696A" w:rsidRPr="00F9696A" w:rsidRDefault="00F9696A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статьи 9 Федерального закона от 26.12.2008 г. № 294-ФЗ в </w:t>
      </w:r>
      <w:r w:rsidRPr="0061017F">
        <w:rPr>
          <w:rFonts w:ascii="Times New Roman" w:eastAsia="Calibri" w:hAnsi="Times New Roman" w:cs="Times New Roman"/>
          <w:sz w:val="28"/>
          <w:szCs w:val="28"/>
        </w:rPr>
        <w:t>срок до 1 сентября года,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</w:p>
    <w:p w:rsidR="00F37CE5" w:rsidRDefault="00F37CE5" w:rsidP="00F37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Статьей 26.2</w:t>
      </w:r>
      <w:r w:rsidR="00F9696A" w:rsidRPr="00F9696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26.12.2008 г. № 294-ФЗ предусмотрена следующая особенность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в 2019-2020</w:t>
      </w:r>
      <w:r w:rsidR="00F9696A" w:rsidRPr="00F9696A">
        <w:rPr>
          <w:rFonts w:ascii="Times New Roman" w:eastAsia="Calibri" w:hAnsi="Times New Roman" w:cs="Times New Roman"/>
          <w:sz w:val="28"/>
          <w:szCs w:val="28"/>
        </w:rPr>
        <w:t xml:space="preserve"> годах плановых проверок в отношении субъектов малого предпринимательств</w:t>
      </w:r>
      <w:r w:rsidR="0061017F">
        <w:rPr>
          <w:rFonts w:ascii="Times New Roman" w:eastAsia="Calibri" w:hAnsi="Times New Roman" w:cs="Times New Roman"/>
          <w:sz w:val="28"/>
          <w:szCs w:val="28"/>
        </w:rPr>
        <w:t>а</w:t>
      </w:r>
      <w:r w:rsidR="001A212D">
        <w:rPr>
          <w:rFonts w:ascii="Times New Roman" w:eastAsia="Calibri" w:hAnsi="Times New Roman" w:cs="Times New Roman"/>
          <w:sz w:val="28"/>
          <w:szCs w:val="28"/>
        </w:rPr>
        <w:t>:</w:t>
      </w:r>
      <w:r w:rsidR="00F9696A" w:rsidRPr="00F969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7CE5" w:rsidRDefault="001A212D" w:rsidP="00F37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7CE5">
        <w:rPr>
          <w:rFonts w:ascii="Times New Roman" w:hAnsi="Times New Roman" w:cs="Times New Roman"/>
          <w:sz w:val="28"/>
          <w:szCs w:val="28"/>
        </w:rPr>
        <w:t xml:space="preserve">лановые проверки в отношении юридических лиц, индивидуальных предпринимателей, отнесенных в соответствии со </w:t>
      </w:r>
      <w:hyperlink r:id="rId10" w:history="1">
        <w:r w:rsidR="00F37CE5" w:rsidRPr="00F37CE5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F37CE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года.</w:t>
      </w:r>
    </w:p>
    <w:p w:rsidR="00F9696A" w:rsidRPr="00F9696A" w:rsidRDefault="00F37CE5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</w:t>
      </w:r>
      <w:r w:rsidR="00E36CCC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известных юридических лицах и индивидуальных предпринимателях внесена</w:t>
      </w:r>
      <w:r w:rsidR="00F9696A"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в Единый реестр субъектов малого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среднего предпринимательства</w:t>
      </w:r>
      <w:r w:rsidR="001A212D">
        <w:rPr>
          <w:rFonts w:ascii="Times New Roman" w:eastAsia="Calibri" w:hAnsi="Times New Roman" w:cs="Times New Roman"/>
          <w:iCs/>
          <w:sz w:val="28"/>
          <w:szCs w:val="28"/>
        </w:rPr>
        <w:t>, в с</w:t>
      </w:r>
      <w:r w:rsidR="001A212D" w:rsidRPr="00F9696A">
        <w:rPr>
          <w:rFonts w:ascii="Times New Roman" w:eastAsia="Calibri" w:hAnsi="Times New Roman" w:cs="Times New Roman"/>
          <w:iCs/>
          <w:sz w:val="28"/>
          <w:szCs w:val="28"/>
        </w:rPr>
        <w:t>вязи</w:t>
      </w:r>
      <w:r w:rsidR="00F9696A"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с чем указанный факт приводит к отсутствию согласованного и утвержденного плана проведения плановых проверок юридических лиц и индивидуальных предпринимателей.</w:t>
      </w:r>
    </w:p>
    <w:p w:rsidR="00F9696A" w:rsidRPr="00F9696A" w:rsidRDefault="0061017F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Прочие нормативные </w:t>
      </w:r>
      <w:r w:rsidR="00F9696A" w:rsidRPr="00F9696A">
        <w:rPr>
          <w:rFonts w:ascii="Times New Roman" w:eastAsia="Calibri" w:hAnsi="Times New Roman" w:cs="Times New Roman"/>
          <w:sz w:val="28"/>
          <w:szCs w:val="28"/>
        </w:rPr>
        <w:t>правовые акты по организации и осуществлению муниципального земельного контроля являются достаточными по содержанию и возможности исполнения.</w:t>
      </w:r>
    </w:p>
    <w:p w:rsidR="00F9696A" w:rsidRPr="00F9696A" w:rsidRDefault="00F37CE5" w:rsidP="00F9696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>. Статис</w:t>
      </w:r>
      <w:r>
        <w:rPr>
          <w:rFonts w:ascii="Times New Roman" w:eastAsia="Calibri" w:hAnsi="Times New Roman" w:cs="Times New Roman"/>
          <w:b/>
          <w:sz w:val="28"/>
          <w:szCs w:val="28"/>
        </w:rPr>
        <w:t>тические сведения по итогам 2019</w:t>
      </w:r>
      <w:r w:rsidR="00F9696A"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F37CE5" w:rsidRPr="00F37CE5" w:rsidRDefault="00F37CE5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CE5">
        <w:rPr>
          <w:rFonts w:ascii="Times New Roman" w:eastAsia="Calibri" w:hAnsi="Times New Roman" w:cs="Times New Roman"/>
          <w:sz w:val="28"/>
          <w:szCs w:val="28"/>
        </w:rPr>
        <w:t>За 2019 год Отделом имущественных и земельных отношений (ранее - Управлением строительства, ЖКХ, имущества и земельных отношений), в рамках осуществления муниципального земельного контроля, было проведено 43 проверки на основании обращения граждан, а также сведений полученных от Администраций сельских поселений Колыванского района Новосибирской области. Из общего числа проверок 12 внеплановых проверок и 31 плановых проверок в отношении граждан. По результатам 12 проверок выявлено нарушение ч. 3 ст. 8.8 кодекса Российской Федерации об административных правонарушениях, 20 проверок не состоялось, в связи с неявкой представителя.</w:t>
      </w:r>
    </w:p>
    <w:p w:rsidR="00F37CE5" w:rsidRPr="00F37CE5" w:rsidRDefault="00F37CE5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CE5">
        <w:rPr>
          <w:rFonts w:ascii="Times New Roman" w:eastAsia="Calibri" w:hAnsi="Times New Roman" w:cs="Times New Roman"/>
          <w:sz w:val="28"/>
          <w:szCs w:val="28"/>
        </w:rPr>
        <w:t xml:space="preserve">В ходе проверок составлялись акты и выдавались предписания об устранении выявленных нарушений. </w:t>
      </w:r>
    </w:p>
    <w:p w:rsidR="00F37CE5" w:rsidRDefault="00F37CE5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CE5">
        <w:rPr>
          <w:rFonts w:ascii="Times New Roman" w:eastAsia="Calibri" w:hAnsi="Times New Roman" w:cs="Times New Roman"/>
          <w:sz w:val="28"/>
          <w:szCs w:val="28"/>
        </w:rPr>
        <w:t xml:space="preserve">Материалы проверок направлялись в Управление Росреестра по Новосибирской области. </w:t>
      </w:r>
    </w:p>
    <w:p w:rsidR="00F9696A" w:rsidRPr="00F9696A" w:rsidRDefault="00F9696A" w:rsidP="00F37CE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 w:rsidRPr="00F9696A">
        <w:rPr>
          <w:rFonts w:ascii="Times New Roman" w:eastAsia="Calibri" w:hAnsi="Times New Roman" w:cs="Times New Roman"/>
          <w:b/>
          <w:iCs/>
          <w:sz w:val="28"/>
          <w:szCs w:val="28"/>
        </w:rPr>
        <w:t>. Правоприменительная практика</w:t>
      </w:r>
    </w:p>
    <w:p w:rsidR="00F9696A" w:rsidRPr="00F9696A" w:rsidRDefault="00F9696A" w:rsidP="00F969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iCs/>
          <w:sz w:val="28"/>
          <w:szCs w:val="28"/>
        </w:rPr>
        <w:t>соблюдения обязательных требований</w:t>
      </w:r>
    </w:p>
    <w:p w:rsidR="00F9696A" w:rsidRPr="00F9696A" w:rsidRDefault="00F9696A" w:rsidP="00F969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iCs/>
          <w:sz w:val="28"/>
          <w:szCs w:val="28"/>
        </w:rPr>
        <w:t>По фактам выявленных нарушений обязательных требований при осуществлении функций по муниципальному земельному контролю, в отчетном периоде приняты следующие меры.</w:t>
      </w:r>
    </w:p>
    <w:p w:rsidR="00F37CE5" w:rsidRDefault="00F9696A" w:rsidP="00F9696A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При проведении мероприятий по муниципальному земельному контролю выявлено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12 нарушений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обязательных требований земельного законодательства. По фактам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 xml:space="preserve">11 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>выявленных нарушений, для принятия мер по привлечению виновных лиц к административной ответственности, материалы проверок направлены в Управление Росреестра по Новосибирской области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37CE5" w:rsidRPr="00F9696A" w:rsidRDefault="00F9696A" w:rsidP="00F37CE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 части направленных материалов Управлением Росреестра по Новосибирской области, в рамках рассмотрения а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дминистративных дел, вынесено 1 постановление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о привлечении к административной ответственности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iCs/>
          <w:sz w:val="28"/>
          <w:szCs w:val="28"/>
        </w:rPr>
        <w:t>Случаев оспаривания в суде юридическими лицами, индивидуальными предпринимателями и гражданами оснований и результатов проведения проверок в отношении их мероприятий по контролю не возникало.</w:t>
      </w:r>
    </w:p>
    <w:p w:rsidR="00F37CE5" w:rsidRDefault="00F9696A" w:rsidP="00F37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профилактики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нарушений обязательных требований, обеспечивается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регулярное (не реже одного раза в год) обобщение практики осуществления муниципального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 xml:space="preserve">земельного 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>контроля и размещение</w:t>
      </w:r>
      <w:r w:rsidRPr="00F9696A">
        <w:rPr>
          <w:rFonts w:ascii="Calibri" w:eastAsia="Calibri" w:hAnsi="Calibri" w:cs="Times New Roman"/>
        </w:rPr>
        <w:t xml:space="preserve">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на сайте А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дминистрации 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Колыванского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Новосибирской области в информационно-телекоммуникационной сети «Интернет» со</w:t>
      </w:r>
      <w:r w:rsidR="00F37CE5">
        <w:rPr>
          <w:rFonts w:ascii="Times New Roman" w:eastAsia="Calibri" w:hAnsi="Times New Roman" w:cs="Times New Roman"/>
          <w:iCs/>
          <w:sz w:val="28"/>
          <w:szCs w:val="28"/>
        </w:rPr>
        <w:t>ответствующего обобщения.</w:t>
      </w:r>
    </w:p>
    <w:p w:rsidR="00F37CE5" w:rsidRDefault="00F37CE5" w:rsidP="00F37CE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37CE5" w:rsidRPr="00F37CE5" w:rsidRDefault="00F37CE5" w:rsidP="00F37CE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sectPr w:rsidR="00F37CE5" w:rsidRPr="00F37CE5" w:rsidSect="00105962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F4" w:rsidRDefault="003A6EF4">
      <w:pPr>
        <w:spacing w:after="0" w:line="240" w:lineRule="auto"/>
      </w:pPr>
      <w:r>
        <w:separator/>
      </w:r>
    </w:p>
  </w:endnote>
  <w:endnote w:type="continuationSeparator" w:id="1">
    <w:p w:rsidR="003A6EF4" w:rsidRDefault="003A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F4" w:rsidRDefault="003A6EF4">
      <w:pPr>
        <w:spacing w:after="0" w:line="240" w:lineRule="auto"/>
      </w:pPr>
      <w:r>
        <w:separator/>
      </w:r>
    </w:p>
  </w:footnote>
  <w:footnote w:type="continuationSeparator" w:id="1">
    <w:p w:rsidR="003A6EF4" w:rsidRDefault="003A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57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5962" w:rsidRPr="00105962" w:rsidRDefault="00E5301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59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696A" w:rsidRPr="001059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59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71E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059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05962" w:rsidRPr="00105962" w:rsidRDefault="003A6EF4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1E9"/>
    <w:rsid w:val="000841E9"/>
    <w:rsid w:val="000C5620"/>
    <w:rsid w:val="001A212D"/>
    <w:rsid w:val="00291A6B"/>
    <w:rsid w:val="002C71E5"/>
    <w:rsid w:val="003A6EF4"/>
    <w:rsid w:val="003C2400"/>
    <w:rsid w:val="00404685"/>
    <w:rsid w:val="00476D48"/>
    <w:rsid w:val="004C6F28"/>
    <w:rsid w:val="004F4A76"/>
    <w:rsid w:val="005F79BE"/>
    <w:rsid w:val="0061017F"/>
    <w:rsid w:val="007A6706"/>
    <w:rsid w:val="007F2E32"/>
    <w:rsid w:val="00A43423"/>
    <w:rsid w:val="00C1758E"/>
    <w:rsid w:val="00D36CC3"/>
    <w:rsid w:val="00E36CCC"/>
    <w:rsid w:val="00E53016"/>
    <w:rsid w:val="00F37CE5"/>
    <w:rsid w:val="00F9696A"/>
    <w:rsid w:val="00FC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97E68936F66BDCF56599215197FEE9F995C46EC4BB87BD7301C479A4CF3A63737A12B5F1AF884752DC2E8962FF5F5DDABDB6439E7C6EAy6f5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30E44BF9B80BCF6F7CE061A4FF3E46A00EC578D1C6BDADE112B5334BC34741A079799554B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0E44BF9B80BCF6F7CE061A4FF3E46A00EC474D2CEBDADE112B5334BC34741A079799D42AE49BF59B7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FD11D0C012DF78FD4529A2B362CAA9D2FDA8F41AF9AEAC0345D16103DC52323924E7A1A69BF11AE9DF15842AC6E5D5A005CBC747DC7EE053XD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D067CCE3CB27772CA8A0C088DF4831ADFAAC6F4ADEBD2BCCFA3E3B16A27A98F565332B4C210019sA7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Гусарова</dc:creator>
  <cp:lastModifiedBy>Горохова Татьяна Игоревна</cp:lastModifiedBy>
  <cp:revision>5</cp:revision>
  <dcterms:created xsi:type="dcterms:W3CDTF">2020-01-20T03:08:00Z</dcterms:created>
  <dcterms:modified xsi:type="dcterms:W3CDTF">2020-01-20T07:42:00Z</dcterms:modified>
</cp:coreProperties>
</file>